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65" w:rsidRPr="005F2BA3" w:rsidRDefault="00FD2565" w:rsidP="00FD2565">
      <w:pPr>
        <w:pStyle w:val="Default"/>
        <w:spacing w:line="400" w:lineRule="exact"/>
        <w:jc w:val="center"/>
        <w:rPr>
          <w:rFonts w:eastAsia="標楷體"/>
          <w:b/>
          <w:color w:val="auto"/>
          <w:sz w:val="32"/>
          <w:szCs w:val="32"/>
        </w:rPr>
      </w:pPr>
      <w:bookmarkStart w:id="0" w:name="_GoBack"/>
      <w:bookmarkEnd w:id="0"/>
      <w:r w:rsidRPr="005F2BA3">
        <w:rPr>
          <w:rFonts w:eastAsia="標楷體" w:hint="eastAsia"/>
          <w:b/>
          <w:color w:val="auto"/>
          <w:sz w:val="32"/>
          <w:szCs w:val="32"/>
        </w:rPr>
        <w:t>桃園市</w:t>
      </w:r>
      <w:r w:rsidRPr="005F2BA3">
        <w:rPr>
          <w:rFonts w:eastAsia="標楷體"/>
          <w:b/>
          <w:color w:val="auto"/>
          <w:sz w:val="32"/>
          <w:szCs w:val="32"/>
        </w:rPr>
        <w:t>10</w:t>
      </w:r>
      <w:r w:rsidRPr="005F2BA3">
        <w:rPr>
          <w:rFonts w:eastAsia="標楷體" w:hint="eastAsia"/>
          <w:b/>
          <w:color w:val="auto"/>
          <w:sz w:val="32"/>
          <w:szCs w:val="32"/>
        </w:rPr>
        <w:t>5年度國民教育輔導團人權教育議題輔導小組</w:t>
      </w:r>
    </w:p>
    <w:p w:rsidR="00FD2565" w:rsidRPr="005F2BA3" w:rsidRDefault="00FD2565" w:rsidP="00FD2565">
      <w:pPr>
        <w:pStyle w:val="Default"/>
        <w:spacing w:line="400" w:lineRule="exact"/>
        <w:jc w:val="center"/>
        <w:rPr>
          <w:rFonts w:eastAsia="標楷體"/>
          <w:b/>
          <w:color w:val="auto"/>
          <w:sz w:val="32"/>
          <w:szCs w:val="32"/>
        </w:rPr>
      </w:pPr>
      <w:r w:rsidRPr="005F2BA3">
        <w:rPr>
          <w:rFonts w:eastAsia="標楷體" w:hint="eastAsia"/>
          <w:b/>
          <w:color w:val="auto"/>
          <w:sz w:val="32"/>
          <w:szCs w:val="32"/>
        </w:rPr>
        <w:t>各校人權教育種子教師增能扶植培訓實施計畫</w:t>
      </w:r>
    </w:p>
    <w:p w:rsidR="00FD2565" w:rsidRPr="005F2BA3" w:rsidRDefault="00FD2565" w:rsidP="00FD2565">
      <w:pPr>
        <w:spacing w:line="400" w:lineRule="exact"/>
        <w:jc w:val="center"/>
      </w:pPr>
    </w:p>
    <w:p w:rsidR="00FD2565" w:rsidRPr="005F2BA3" w:rsidRDefault="00FD2565" w:rsidP="00FD2565">
      <w:pPr>
        <w:pStyle w:val="Default"/>
        <w:spacing w:line="400" w:lineRule="exact"/>
        <w:rPr>
          <w:rFonts w:eastAsia="標楷體"/>
          <w:color w:val="auto"/>
          <w:sz w:val="28"/>
          <w:szCs w:val="28"/>
        </w:rPr>
      </w:pPr>
      <w:r w:rsidRPr="005F2BA3">
        <w:rPr>
          <w:rFonts w:eastAsia="標楷體"/>
          <w:color w:val="auto"/>
          <w:sz w:val="28"/>
          <w:szCs w:val="28"/>
        </w:rPr>
        <w:t>一、依據</w:t>
      </w:r>
    </w:p>
    <w:p w:rsidR="00FD2565" w:rsidRPr="005F2BA3" w:rsidRDefault="00FD2565" w:rsidP="00FD2565">
      <w:pPr>
        <w:tabs>
          <w:tab w:val="left" w:pos="1276"/>
        </w:tabs>
        <w:spacing w:line="400" w:lineRule="exact"/>
        <w:ind w:leftChars="200" w:left="960" w:hangingChars="200" w:hanging="480"/>
        <w:jc w:val="both"/>
        <w:rPr>
          <w:rFonts w:ascii="標楷體" w:eastAsia="標楷體" w:hAnsi="標楷體" w:cs="新細明體"/>
          <w:kern w:val="0"/>
        </w:rPr>
      </w:pPr>
      <w:r w:rsidRPr="005F2BA3">
        <w:rPr>
          <w:rFonts w:ascii="標楷體" w:eastAsia="標楷體" w:hAnsi="標楷體" w:cs="Arial" w:hint="eastAsia"/>
        </w:rPr>
        <w:t>(一)</w:t>
      </w:r>
      <w:r w:rsidRPr="005F2BA3">
        <w:rPr>
          <w:rFonts w:ascii="標楷體" w:eastAsia="標楷體" w:hAnsi="標楷體" w:cs="新細明體" w:hint="eastAsia"/>
          <w:kern w:val="0"/>
        </w:rPr>
        <w:t>教育部國民及學前教育署補助辦理十二年國民基本教育精進國民中學及國民小學教學品質要點</w:t>
      </w:r>
    </w:p>
    <w:p w:rsidR="00FD2565" w:rsidRPr="005F2BA3" w:rsidRDefault="00FD2565" w:rsidP="00FD2565">
      <w:pPr>
        <w:tabs>
          <w:tab w:val="left" w:pos="518"/>
        </w:tabs>
        <w:spacing w:line="400" w:lineRule="exact"/>
        <w:ind w:leftChars="200" w:left="960" w:hangingChars="200" w:hanging="480"/>
        <w:jc w:val="both"/>
        <w:rPr>
          <w:rFonts w:ascii="標楷體" w:eastAsia="標楷體" w:hAnsi="標楷體" w:cs="Arial"/>
        </w:rPr>
      </w:pPr>
      <w:r w:rsidRPr="005F2BA3">
        <w:rPr>
          <w:rFonts w:ascii="標楷體" w:eastAsia="標楷體" w:hAnsi="標楷體" w:cs="Arial" w:hint="eastAsia"/>
        </w:rPr>
        <w:t>(二)桃園市</w:t>
      </w:r>
      <w:r w:rsidRPr="005F2BA3">
        <w:rPr>
          <w:rFonts w:ascii="標楷體" w:eastAsia="標楷體" w:hAnsi="標楷體" w:cs="Arial"/>
        </w:rPr>
        <w:t>105年度</w:t>
      </w:r>
      <w:r w:rsidRPr="005F2BA3">
        <w:rPr>
          <w:rFonts w:ascii="標楷體" w:eastAsia="標楷體" w:hAnsi="標楷體" w:cs="Arial" w:hint="eastAsia"/>
        </w:rPr>
        <w:t>辦理十二年國民基本教育精進國民中小學教學品質實施計畫</w:t>
      </w:r>
    </w:p>
    <w:p w:rsidR="00FD2565" w:rsidRPr="005F2BA3" w:rsidRDefault="00FD2565" w:rsidP="00FD2565">
      <w:pPr>
        <w:tabs>
          <w:tab w:val="left" w:pos="518"/>
        </w:tabs>
        <w:spacing w:line="400" w:lineRule="exact"/>
        <w:ind w:leftChars="200" w:left="960" w:hangingChars="200" w:hanging="480"/>
        <w:jc w:val="both"/>
        <w:rPr>
          <w:rFonts w:ascii="標楷體" w:eastAsia="標楷體" w:hAnsi="標楷體" w:cs="Arial"/>
        </w:rPr>
      </w:pPr>
      <w:r w:rsidRPr="005F2BA3">
        <w:rPr>
          <w:rFonts w:ascii="標楷體" w:eastAsia="標楷體" w:hAnsi="標楷體" w:cs="Arial" w:hint="eastAsia"/>
        </w:rPr>
        <w:t>(三)桃園市</w:t>
      </w:r>
      <w:r w:rsidRPr="005F2BA3">
        <w:rPr>
          <w:rFonts w:ascii="標楷體" w:eastAsia="標楷體" w:hAnsi="標楷體" w:cs="Arial"/>
        </w:rPr>
        <w:t>105年度</w:t>
      </w:r>
      <w:r w:rsidRPr="005F2BA3">
        <w:rPr>
          <w:rFonts w:ascii="標楷體" w:eastAsia="標楷體" w:hAnsi="標楷體" w:cs="Arial" w:hint="eastAsia"/>
        </w:rPr>
        <w:t>辦理十二年國民基本教育精進國民中小學教學品質國民教育輔導團團務運作實施計畫</w:t>
      </w:r>
    </w:p>
    <w:p w:rsidR="00FD2565" w:rsidRPr="005F2BA3" w:rsidRDefault="00FD2565" w:rsidP="00FD2565">
      <w:pPr>
        <w:spacing w:line="400" w:lineRule="exact"/>
        <w:rPr>
          <w:sz w:val="28"/>
          <w:szCs w:val="28"/>
        </w:rPr>
      </w:pPr>
      <w:r w:rsidRPr="005F2BA3">
        <w:rPr>
          <w:rFonts w:ascii="標楷體" w:eastAsia="標楷體" w:hAnsi="標楷體" w:cs="新細明體" w:hint="eastAsia"/>
          <w:sz w:val="28"/>
          <w:szCs w:val="28"/>
        </w:rPr>
        <w:t>二、目的</w:t>
      </w:r>
    </w:p>
    <w:p w:rsidR="00FD2565" w:rsidRPr="005F2BA3" w:rsidRDefault="00FD2565" w:rsidP="00FD2565">
      <w:pPr>
        <w:spacing w:line="400" w:lineRule="exact"/>
        <w:ind w:leftChars="200" w:left="960" w:hangingChars="200" w:hanging="480"/>
        <w:jc w:val="both"/>
        <w:rPr>
          <w:rFonts w:ascii="標楷體" w:eastAsia="標楷體" w:hAnsi="標楷體"/>
        </w:rPr>
      </w:pPr>
      <w:r w:rsidRPr="005F2BA3">
        <w:rPr>
          <w:rFonts w:ascii="標楷體" w:eastAsia="標楷體" w:hAnsi="標楷體" w:cs="Arial" w:hint="eastAsia"/>
        </w:rPr>
        <w:t>(一)</w:t>
      </w:r>
      <w:r w:rsidRPr="005F2BA3">
        <w:rPr>
          <w:rFonts w:ascii="標楷體" w:eastAsia="標楷體" w:hAnsi="標楷體" w:cs="標楷體" w:hint="eastAsia"/>
        </w:rPr>
        <w:t>宣導十二年國教相關政策，</w:t>
      </w:r>
      <w:r w:rsidRPr="005F2BA3">
        <w:rPr>
          <w:rFonts w:ascii="標楷體" w:eastAsia="標楷體" w:hAnsi="標楷體"/>
        </w:rPr>
        <w:t>強化教學視導與評鑑機制，</w:t>
      </w:r>
      <w:r w:rsidRPr="005F2BA3">
        <w:rPr>
          <w:rFonts w:ascii="標楷體" w:eastAsia="標楷體" w:hAnsi="標楷體" w:hint="eastAsia"/>
        </w:rPr>
        <w:t>以</w:t>
      </w:r>
      <w:r w:rsidRPr="005F2BA3">
        <w:rPr>
          <w:rFonts w:ascii="標楷體" w:eastAsia="標楷體" w:hAnsi="標楷體"/>
        </w:rPr>
        <w:t>提升</w:t>
      </w:r>
      <w:r w:rsidRPr="005F2BA3">
        <w:rPr>
          <w:rFonts w:ascii="標楷體" w:eastAsia="標楷體" w:hAnsi="標楷體" w:hint="eastAsia"/>
        </w:rPr>
        <w:t>教師</w:t>
      </w:r>
      <w:r w:rsidRPr="005F2BA3">
        <w:rPr>
          <w:rFonts w:ascii="標楷體" w:eastAsia="標楷體" w:hAnsi="標楷體"/>
        </w:rPr>
        <w:t>教學品質</w:t>
      </w:r>
      <w:r w:rsidRPr="005F2BA3">
        <w:rPr>
          <w:rFonts w:ascii="標楷體" w:eastAsia="標楷體" w:hAnsi="標楷體" w:cs="標楷體" w:hint="eastAsia"/>
        </w:rPr>
        <w:t>。</w:t>
      </w:r>
    </w:p>
    <w:p w:rsidR="00FD2565" w:rsidRPr="005F2BA3" w:rsidRDefault="00FD2565" w:rsidP="00FD2565">
      <w:pPr>
        <w:spacing w:line="400" w:lineRule="exact"/>
        <w:ind w:leftChars="200" w:left="960" w:hangingChars="200" w:hanging="480"/>
        <w:jc w:val="both"/>
        <w:rPr>
          <w:rFonts w:ascii="標楷體" w:eastAsia="標楷體" w:hAnsi="標楷體"/>
        </w:rPr>
      </w:pPr>
      <w:r w:rsidRPr="005F2BA3">
        <w:rPr>
          <w:rFonts w:ascii="標楷體" w:eastAsia="標楷體" w:hAnsi="標楷體" w:cs="Arial" w:hint="eastAsia"/>
        </w:rPr>
        <w:t>(二)</w:t>
      </w:r>
      <w:r w:rsidRPr="005F2BA3">
        <w:rPr>
          <w:rFonts w:ascii="標楷體" w:eastAsia="標楷體" w:hAnsi="標楷體" w:hint="eastAsia"/>
        </w:rPr>
        <w:t>增進市內國中小學人權教育種子教師將人權教育議題融入各領域之</w:t>
      </w:r>
      <w:r w:rsidRPr="005F2BA3">
        <w:rPr>
          <w:rFonts w:ascii="標楷體" w:eastAsia="標楷體" w:hAnsi="標楷體" w:cs="標楷體" w:hint="eastAsia"/>
        </w:rPr>
        <w:t>課程設計，並具備有效教學與多元評量課程規劃的專業</w:t>
      </w:r>
      <w:r w:rsidRPr="005F2BA3">
        <w:rPr>
          <w:rFonts w:ascii="標楷體" w:eastAsia="標楷體" w:hAnsi="標楷體" w:hint="eastAsia"/>
        </w:rPr>
        <w:t>能力</w:t>
      </w:r>
      <w:r w:rsidRPr="005F2BA3">
        <w:rPr>
          <w:rFonts w:ascii="標楷體" w:eastAsia="標楷體" w:hAnsi="標楷體"/>
        </w:rPr>
        <w:t>，</w:t>
      </w:r>
      <w:r w:rsidRPr="005F2BA3">
        <w:rPr>
          <w:rFonts w:ascii="標楷體" w:eastAsia="標楷體" w:hAnsi="標楷體" w:hint="eastAsia"/>
        </w:rPr>
        <w:t>以深化</w:t>
      </w:r>
      <w:r w:rsidRPr="005F2BA3">
        <w:rPr>
          <w:rFonts w:ascii="標楷體" w:eastAsia="標楷體" w:hAnsi="標楷體"/>
        </w:rPr>
        <w:t>學生</w:t>
      </w:r>
      <w:r w:rsidRPr="005F2BA3">
        <w:rPr>
          <w:rFonts w:ascii="標楷體" w:eastAsia="標楷體" w:hAnsi="標楷體" w:hint="eastAsia"/>
        </w:rPr>
        <w:t>對人權的概念</w:t>
      </w:r>
      <w:r w:rsidRPr="005F2BA3">
        <w:rPr>
          <w:rFonts w:ascii="標楷體" w:eastAsia="標楷體" w:hAnsi="標楷體"/>
        </w:rPr>
        <w:t>。</w:t>
      </w:r>
    </w:p>
    <w:p w:rsidR="00FD2565" w:rsidRPr="005F2BA3" w:rsidRDefault="00FD2565" w:rsidP="00FD2565">
      <w:pPr>
        <w:spacing w:line="400" w:lineRule="exact"/>
        <w:ind w:leftChars="200" w:left="960" w:hangingChars="200" w:hanging="480"/>
        <w:jc w:val="both"/>
        <w:rPr>
          <w:rFonts w:ascii="標楷體" w:eastAsia="標楷體" w:hAnsi="標楷體" w:cs="標楷體"/>
        </w:rPr>
      </w:pPr>
      <w:r w:rsidRPr="005F2BA3">
        <w:rPr>
          <w:rFonts w:ascii="標楷體" w:eastAsia="標楷體" w:hAnsi="標楷體" w:cs="Arial" w:hint="eastAsia"/>
        </w:rPr>
        <w:t>(三)</w:t>
      </w:r>
      <w:r w:rsidRPr="005F2BA3">
        <w:rPr>
          <w:rFonts w:ascii="標楷體" w:eastAsia="標楷體" w:hAnsi="標楷體" w:cs="標楷體" w:hint="eastAsia"/>
        </w:rPr>
        <w:t>提供國中小教師專業諮詢服務，協助各校解決課程與教學相關問題，進而</w:t>
      </w:r>
      <w:r w:rsidRPr="005F2BA3">
        <w:rPr>
          <w:rFonts w:ascii="標楷體" w:eastAsia="標楷體" w:hAnsi="標楷體"/>
        </w:rPr>
        <w:t>提升輔導團專業能力與輔導功能</w:t>
      </w:r>
      <w:r w:rsidRPr="005F2BA3">
        <w:rPr>
          <w:rFonts w:ascii="標楷體" w:eastAsia="標楷體" w:hAnsi="標楷體" w:hint="eastAsia"/>
        </w:rPr>
        <w:t>。</w:t>
      </w:r>
    </w:p>
    <w:p w:rsidR="00FD2565" w:rsidRPr="005F2BA3" w:rsidRDefault="00FD2565" w:rsidP="00FD2565">
      <w:pPr>
        <w:spacing w:line="400" w:lineRule="exact"/>
        <w:rPr>
          <w:rFonts w:ascii="標楷體" w:eastAsia="標楷體" w:hAnsi="標楷體" w:cs="新細明體"/>
          <w:sz w:val="28"/>
          <w:szCs w:val="28"/>
        </w:rPr>
      </w:pPr>
      <w:r w:rsidRPr="005F2BA3">
        <w:rPr>
          <w:rFonts w:ascii="標楷體" w:eastAsia="標楷體" w:hAnsi="標楷體" w:cs="新細明體" w:hint="eastAsia"/>
          <w:sz w:val="28"/>
          <w:szCs w:val="28"/>
        </w:rPr>
        <w:t>三、辦理單位</w:t>
      </w:r>
    </w:p>
    <w:p w:rsidR="00FD2565" w:rsidRPr="005F2BA3" w:rsidRDefault="00FD2565" w:rsidP="00FD2565">
      <w:pPr>
        <w:spacing w:line="400" w:lineRule="exact"/>
        <w:ind w:leftChars="200" w:left="480"/>
        <w:jc w:val="both"/>
        <w:rPr>
          <w:rFonts w:ascii="標楷體" w:eastAsia="標楷體" w:hAnsi="標楷體"/>
        </w:rPr>
      </w:pPr>
      <w:r w:rsidRPr="005F2BA3">
        <w:rPr>
          <w:rFonts w:ascii="標楷體" w:eastAsia="標楷體" w:hAnsi="標楷體"/>
        </w:rPr>
        <w:t>(一)</w:t>
      </w:r>
      <w:r w:rsidRPr="005F2BA3">
        <w:rPr>
          <w:rFonts w:ascii="標楷體" w:eastAsia="標楷體" w:hAnsi="標楷體" w:hint="eastAsia"/>
        </w:rPr>
        <w:t>指導單位：教育部國民及學前教育署</w:t>
      </w:r>
    </w:p>
    <w:p w:rsidR="00FD2565" w:rsidRPr="005F2BA3" w:rsidRDefault="00FD2565" w:rsidP="00FD2565">
      <w:pPr>
        <w:spacing w:line="400" w:lineRule="exact"/>
        <w:ind w:leftChars="200" w:left="480"/>
        <w:jc w:val="both"/>
        <w:rPr>
          <w:rFonts w:ascii="標楷體" w:eastAsia="標楷體" w:hAnsi="標楷體"/>
          <w:sz w:val="22"/>
        </w:rPr>
      </w:pPr>
      <w:r w:rsidRPr="005F2BA3">
        <w:rPr>
          <w:rFonts w:ascii="標楷體" w:eastAsia="標楷體" w:hAnsi="標楷體"/>
        </w:rPr>
        <w:t>(二)</w:t>
      </w:r>
      <w:r w:rsidRPr="005F2BA3">
        <w:rPr>
          <w:rFonts w:ascii="標楷體" w:eastAsia="標楷體" w:hAnsi="標楷體" w:hint="eastAsia"/>
        </w:rPr>
        <w:t>主辦單位：桃園市政府教育局、國民教育輔導團</w:t>
      </w:r>
    </w:p>
    <w:p w:rsidR="00FD2565" w:rsidRPr="005F2BA3" w:rsidRDefault="00FD2565" w:rsidP="00FD2565">
      <w:pPr>
        <w:spacing w:line="400" w:lineRule="exact"/>
        <w:ind w:leftChars="200" w:left="480"/>
        <w:jc w:val="both"/>
        <w:rPr>
          <w:rFonts w:ascii="標楷體" w:eastAsia="標楷體" w:hAnsi="標楷體"/>
        </w:rPr>
      </w:pPr>
      <w:r w:rsidRPr="005F2BA3">
        <w:rPr>
          <w:rFonts w:ascii="標楷體" w:eastAsia="標楷體" w:hAnsi="標楷體"/>
        </w:rPr>
        <w:t>(三)</w:t>
      </w:r>
      <w:r w:rsidRPr="005F2BA3">
        <w:rPr>
          <w:rFonts w:ascii="標楷體" w:eastAsia="標楷體" w:hAnsi="標楷體" w:hint="eastAsia"/>
        </w:rPr>
        <w:t>承辦單位：桃園市立楊梅國民中學</w:t>
      </w:r>
    </w:p>
    <w:p w:rsidR="00FD2565" w:rsidRPr="005F2BA3" w:rsidRDefault="00FD2565" w:rsidP="00FD2565">
      <w:pPr>
        <w:spacing w:line="400" w:lineRule="exact"/>
        <w:ind w:leftChars="200" w:left="480"/>
        <w:jc w:val="both"/>
        <w:rPr>
          <w:rFonts w:ascii="標楷體" w:eastAsia="標楷體" w:hAnsi="標楷體"/>
        </w:rPr>
      </w:pPr>
      <w:r w:rsidRPr="005F2BA3">
        <w:rPr>
          <w:rFonts w:ascii="標楷體" w:eastAsia="標楷體" w:hAnsi="標楷體"/>
        </w:rPr>
        <w:t>(四)</w:t>
      </w:r>
      <w:r w:rsidRPr="005F2BA3">
        <w:rPr>
          <w:rFonts w:ascii="標楷體" w:eastAsia="標楷體" w:hAnsi="標楷體" w:hint="eastAsia"/>
        </w:rPr>
        <w:t>協辦單位：桃園市大溪區福安國民小學、桃園市龍潭區龍源國民小學</w:t>
      </w:r>
    </w:p>
    <w:p w:rsidR="00FD2565" w:rsidRPr="005F2BA3" w:rsidRDefault="00FD2565" w:rsidP="00FD2565">
      <w:pPr>
        <w:spacing w:line="400" w:lineRule="exact"/>
        <w:jc w:val="both"/>
        <w:rPr>
          <w:rFonts w:ascii="標楷體" w:eastAsia="標楷體" w:hAnsi="標楷體" w:cs="新細明體"/>
          <w:sz w:val="28"/>
          <w:szCs w:val="28"/>
        </w:rPr>
      </w:pPr>
      <w:r w:rsidRPr="005F2BA3">
        <w:rPr>
          <w:rFonts w:ascii="標楷體" w:eastAsia="標楷體" w:hAnsi="標楷體" w:cs="新細明體" w:hint="eastAsia"/>
          <w:sz w:val="28"/>
          <w:szCs w:val="28"/>
        </w:rPr>
        <w:t>四、辦理日期及地點</w:t>
      </w:r>
    </w:p>
    <w:p w:rsidR="00FD2565" w:rsidRPr="005F2BA3" w:rsidRDefault="00FD2565" w:rsidP="00FD2565">
      <w:pPr>
        <w:spacing w:line="400" w:lineRule="exact"/>
        <w:ind w:leftChars="200" w:left="480"/>
        <w:jc w:val="both"/>
        <w:rPr>
          <w:rFonts w:ascii="標楷體" w:eastAsia="標楷體" w:hAnsi="標楷體" w:cs="新細明體"/>
          <w:szCs w:val="24"/>
        </w:rPr>
      </w:pPr>
      <w:r w:rsidRPr="005F2BA3">
        <w:rPr>
          <w:rFonts w:ascii="標楷體" w:eastAsia="標楷體" w:hAnsi="標楷體" w:cs="新細明體"/>
          <w:szCs w:val="24"/>
        </w:rPr>
        <w:t>中華民國105年</w:t>
      </w:r>
      <w:r w:rsidRPr="005F2BA3">
        <w:rPr>
          <w:rFonts w:ascii="標楷體" w:eastAsia="標楷體" w:hAnsi="標楷體" w:cs="新細明體" w:hint="eastAsia"/>
          <w:szCs w:val="24"/>
        </w:rPr>
        <w:t>7月4、5日</w:t>
      </w:r>
      <w:r w:rsidRPr="005F2BA3">
        <w:rPr>
          <w:rFonts w:ascii="標楷體" w:eastAsia="標楷體" w:hAnsi="標楷體" w:cs="新細明體"/>
          <w:szCs w:val="24"/>
        </w:rPr>
        <w:t>，於</w:t>
      </w:r>
      <w:r w:rsidR="005F2BA3">
        <w:rPr>
          <w:rFonts w:ascii="標楷體" w:eastAsia="標楷體" w:hAnsi="標楷體" w:cs="新細明體" w:hint="eastAsia"/>
          <w:szCs w:val="24"/>
        </w:rPr>
        <w:t>楊梅</w:t>
      </w:r>
      <w:r w:rsidRPr="005F2BA3">
        <w:rPr>
          <w:rFonts w:ascii="標楷體" w:eastAsia="標楷體" w:hAnsi="標楷體" w:cs="新細明體" w:hint="eastAsia"/>
          <w:szCs w:val="24"/>
        </w:rPr>
        <w:t>區</w:t>
      </w:r>
      <w:r w:rsidR="005F2BA3">
        <w:rPr>
          <w:rFonts w:ascii="標楷體" w:eastAsia="標楷體" w:hAnsi="標楷體" w:cs="新細明體" w:hint="eastAsia"/>
          <w:szCs w:val="24"/>
        </w:rPr>
        <w:t>楊梅</w:t>
      </w:r>
      <w:r w:rsidRPr="005F2BA3">
        <w:rPr>
          <w:rFonts w:ascii="標楷體" w:eastAsia="標楷體" w:hAnsi="標楷體" w:cs="新細明體" w:hint="eastAsia"/>
          <w:szCs w:val="24"/>
        </w:rPr>
        <w:t>國</w:t>
      </w:r>
      <w:r w:rsidR="005F2BA3">
        <w:rPr>
          <w:rFonts w:ascii="標楷體" w:eastAsia="標楷體" w:hAnsi="標楷體" w:cs="新細明體" w:hint="eastAsia"/>
          <w:szCs w:val="24"/>
        </w:rPr>
        <w:t>中</w:t>
      </w:r>
      <w:r w:rsidRPr="005F2BA3">
        <w:rPr>
          <w:rFonts w:ascii="標楷體" w:eastAsia="標楷體" w:hAnsi="標楷體" w:cs="新細明體"/>
          <w:szCs w:val="24"/>
        </w:rPr>
        <w:t>。</w:t>
      </w:r>
    </w:p>
    <w:p w:rsidR="00FD2565" w:rsidRPr="005F2BA3" w:rsidRDefault="00FD2565" w:rsidP="00FD2565">
      <w:pPr>
        <w:spacing w:line="400" w:lineRule="exact"/>
        <w:jc w:val="both"/>
        <w:rPr>
          <w:rFonts w:ascii="標楷體" w:eastAsia="標楷體" w:hAnsi="標楷體" w:cs="新細明體"/>
          <w:sz w:val="28"/>
          <w:szCs w:val="28"/>
        </w:rPr>
      </w:pPr>
      <w:r w:rsidRPr="005F2BA3">
        <w:rPr>
          <w:rFonts w:ascii="標楷體" w:eastAsia="標楷體" w:hAnsi="標楷體" w:cs="新細明體" w:hint="eastAsia"/>
          <w:sz w:val="28"/>
          <w:szCs w:val="28"/>
        </w:rPr>
        <w:t>五、參加對象及人數</w:t>
      </w:r>
    </w:p>
    <w:p w:rsidR="00FD2565" w:rsidRPr="005F2BA3" w:rsidRDefault="00FD2565" w:rsidP="00FD2565">
      <w:pPr>
        <w:spacing w:line="400" w:lineRule="exact"/>
        <w:ind w:leftChars="200" w:left="480"/>
        <w:jc w:val="both"/>
        <w:rPr>
          <w:rFonts w:ascii="標楷體" w:eastAsia="標楷體" w:hAnsi="標楷體" w:cs="新細明體"/>
          <w:szCs w:val="24"/>
        </w:rPr>
      </w:pPr>
      <w:r w:rsidRPr="005F2BA3">
        <w:rPr>
          <w:rFonts w:ascii="標楷體" w:eastAsia="標楷體" w:hAnsi="標楷體" w:cs="新細明體" w:hint="eastAsia"/>
          <w:szCs w:val="24"/>
        </w:rPr>
        <w:t>桃園市對</w:t>
      </w:r>
      <w:r w:rsidRPr="005F2BA3">
        <w:rPr>
          <w:rFonts w:ascii="標楷體" w:eastAsia="標楷體" w:hAnsi="標楷體" w:cs="新細明體"/>
          <w:szCs w:val="24"/>
        </w:rPr>
        <w:t>人權教育議題</w:t>
      </w:r>
      <w:r w:rsidRPr="005F2BA3">
        <w:rPr>
          <w:rFonts w:ascii="標楷體" w:eastAsia="標楷體" w:hAnsi="標楷體" w:cs="新細明體" w:hint="eastAsia"/>
          <w:szCs w:val="24"/>
        </w:rPr>
        <w:t>有興趣之教師預</w:t>
      </w:r>
      <w:r w:rsidRPr="005F2BA3">
        <w:rPr>
          <w:rFonts w:ascii="標楷體" w:eastAsia="標楷體" w:hAnsi="標楷體" w:cs="新細明體"/>
          <w:szCs w:val="24"/>
        </w:rPr>
        <w:t>計</w:t>
      </w:r>
      <w:r w:rsidR="005F2BA3">
        <w:rPr>
          <w:rFonts w:ascii="標楷體" w:eastAsia="標楷體" w:hAnsi="標楷體" w:cs="新細明體" w:hint="eastAsia"/>
          <w:szCs w:val="24"/>
        </w:rPr>
        <w:t>6</w:t>
      </w:r>
      <w:r w:rsidRPr="005F2BA3">
        <w:rPr>
          <w:rFonts w:ascii="標楷體" w:eastAsia="標楷體" w:hAnsi="標楷體" w:cs="新細明體" w:hint="eastAsia"/>
          <w:szCs w:val="24"/>
        </w:rPr>
        <w:t>0</w:t>
      </w:r>
      <w:r w:rsidRPr="005F2BA3">
        <w:rPr>
          <w:rFonts w:ascii="標楷體" w:eastAsia="標楷體" w:hAnsi="標楷體" w:cs="新細明體"/>
          <w:szCs w:val="24"/>
        </w:rPr>
        <w:t>人。</w:t>
      </w:r>
    </w:p>
    <w:p w:rsidR="00FD2565" w:rsidRPr="005F2BA3" w:rsidRDefault="00FD2565" w:rsidP="00FD2565">
      <w:pPr>
        <w:spacing w:line="400" w:lineRule="exact"/>
        <w:jc w:val="both"/>
        <w:rPr>
          <w:rFonts w:ascii="標楷體" w:eastAsia="標楷體" w:hAnsi="標楷體"/>
          <w:sz w:val="32"/>
          <w:szCs w:val="32"/>
        </w:rPr>
      </w:pPr>
      <w:r w:rsidRPr="005F2BA3">
        <w:rPr>
          <w:rFonts w:ascii="標楷體" w:eastAsia="標楷體" w:hAnsi="標楷體" w:cs="新細明體" w:hint="eastAsia"/>
          <w:sz w:val="32"/>
          <w:szCs w:val="32"/>
        </w:rPr>
        <w:t>六、研習內容</w:t>
      </w:r>
    </w:p>
    <w:p w:rsidR="00FD2565" w:rsidRPr="005F2BA3" w:rsidRDefault="00FD2565" w:rsidP="00FD2565">
      <w:pPr>
        <w:spacing w:line="400" w:lineRule="exact"/>
        <w:ind w:leftChars="200" w:left="480"/>
        <w:rPr>
          <w:rFonts w:ascii="標楷體" w:eastAsia="標楷體" w:hAnsi="標楷體"/>
        </w:rPr>
      </w:pPr>
      <w:r w:rsidRPr="005F2BA3">
        <w:rPr>
          <w:rFonts w:ascii="標楷體" w:eastAsia="標楷體" w:hAnsi="標楷體" w:hint="eastAsia"/>
          <w:kern w:val="0"/>
        </w:rPr>
        <w:t>(一)實施方式</w:t>
      </w:r>
      <w:r w:rsidRPr="005F2BA3">
        <w:rPr>
          <w:rFonts w:ascii="標楷體" w:eastAsia="標楷體" w:hAnsi="標楷體" w:hint="eastAsia"/>
          <w:szCs w:val="24"/>
        </w:rPr>
        <w:t>：</w:t>
      </w:r>
    </w:p>
    <w:p w:rsidR="00FD2565" w:rsidRPr="005F2BA3" w:rsidRDefault="00FD2565" w:rsidP="00FD2565">
      <w:pPr>
        <w:snapToGrid w:val="0"/>
        <w:spacing w:line="400" w:lineRule="exact"/>
        <w:ind w:leftChars="400" w:left="960"/>
        <w:jc w:val="both"/>
        <w:rPr>
          <w:rFonts w:ascii="標楷體" w:eastAsia="標楷體" w:hAnsi="標楷體"/>
        </w:rPr>
      </w:pPr>
      <w:r w:rsidRPr="005F2BA3">
        <w:rPr>
          <w:rFonts w:ascii="標楷體" w:eastAsia="標楷體" w:hAnsi="標楷體" w:hint="eastAsia"/>
          <w:szCs w:val="24"/>
        </w:rPr>
        <w:t>1</w:t>
      </w:r>
      <w:r w:rsidRPr="005F2BA3">
        <w:rPr>
          <w:rFonts w:ascii="標楷體" w:eastAsia="標楷體" w:hAnsi="標楷體"/>
          <w:szCs w:val="24"/>
        </w:rPr>
        <w:t>.</w:t>
      </w:r>
      <w:r w:rsidRPr="005F2BA3">
        <w:rPr>
          <w:rFonts w:ascii="標楷體" w:eastAsia="標楷體" w:hAnsi="標楷體" w:hint="eastAsia"/>
        </w:rPr>
        <w:t>於每年暑假期間辦理各校人權教育種子教師</w:t>
      </w:r>
      <w:r w:rsidRPr="005F2BA3">
        <w:rPr>
          <w:rFonts w:ascii="標楷體" w:eastAsia="標楷體" w:hAnsi="標楷體"/>
        </w:rPr>
        <w:t>增能扶植</w:t>
      </w:r>
      <w:r w:rsidRPr="005F2BA3">
        <w:rPr>
          <w:rFonts w:ascii="標楷體" w:eastAsia="標楷體" w:hAnsi="標楷體" w:hint="eastAsia"/>
        </w:rPr>
        <w:t>培訓。</w:t>
      </w:r>
    </w:p>
    <w:p w:rsidR="00FD2565" w:rsidRPr="005F2BA3" w:rsidRDefault="00FD2565" w:rsidP="00FD2565">
      <w:pPr>
        <w:snapToGrid w:val="0"/>
        <w:spacing w:line="400" w:lineRule="exact"/>
        <w:ind w:leftChars="400" w:left="960"/>
        <w:jc w:val="both"/>
        <w:rPr>
          <w:rFonts w:ascii="標楷體" w:eastAsia="標楷體" w:hAnsi="標楷體"/>
        </w:rPr>
      </w:pPr>
      <w:r w:rsidRPr="005F2BA3">
        <w:rPr>
          <w:rFonts w:ascii="標楷體" w:eastAsia="標楷體" w:hAnsi="標楷體" w:hint="eastAsia"/>
          <w:szCs w:val="24"/>
        </w:rPr>
        <w:t>2</w:t>
      </w:r>
      <w:r w:rsidRPr="005F2BA3">
        <w:rPr>
          <w:rFonts w:ascii="標楷體" w:eastAsia="標楷體" w:hAnsi="標楷體"/>
          <w:szCs w:val="24"/>
        </w:rPr>
        <w:t>.</w:t>
      </w:r>
      <w:r w:rsidRPr="005F2BA3">
        <w:rPr>
          <w:rFonts w:ascii="標楷體" w:eastAsia="標楷體" w:hAnsi="標楷體" w:hint="eastAsia"/>
        </w:rPr>
        <w:t>邀請人權教育相關學者專家介紹教學理論基礎。</w:t>
      </w:r>
    </w:p>
    <w:p w:rsidR="00FD2565" w:rsidRPr="005F2BA3" w:rsidRDefault="00FD2565" w:rsidP="00FD2565">
      <w:pPr>
        <w:snapToGrid w:val="0"/>
        <w:spacing w:line="400" w:lineRule="exact"/>
        <w:ind w:leftChars="400" w:left="960"/>
        <w:jc w:val="both"/>
        <w:rPr>
          <w:rFonts w:ascii="標楷體" w:eastAsia="標楷體" w:hAnsi="標楷體"/>
        </w:rPr>
      </w:pPr>
      <w:r w:rsidRPr="005F2BA3">
        <w:rPr>
          <w:rFonts w:ascii="標楷體" w:eastAsia="標楷體" w:hAnsi="標楷體" w:hint="eastAsia"/>
          <w:szCs w:val="24"/>
        </w:rPr>
        <w:t>3</w:t>
      </w:r>
      <w:r w:rsidRPr="005F2BA3">
        <w:rPr>
          <w:rFonts w:ascii="標楷體" w:eastAsia="標楷體" w:hAnsi="標楷體"/>
          <w:szCs w:val="24"/>
        </w:rPr>
        <w:t>.</w:t>
      </w:r>
      <w:r w:rsidRPr="005F2BA3">
        <w:rPr>
          <w:rFonts w:ascii="標楷體" w:eastAsia="標楷體" w:hAnsi="標楷體" w:hint="eastAsia"/>
        </w:rPr>
        <w:t>邀請各縣市人權教育輔導團分享縣市創新教學經驗。</w:t>
      </w:r>
    </w:p>
    <w:p w:rsidR="00FD2565" w:rsidRPr="005F2BA3" w:rsidRDefault="00FD2565" w:rsidP="00FD2565">
      <w:pPr>
        <w:snapToGrid w:val="0"/>
        <w:spacing w:line="400" w:lineRule="exact"/>
        <w:ind w:leftChars="400" w:left="960"/>
        <w:jc w:val="both"/>
        <w:rPr>
          <w:rFonts w:ascii="標楷體" w:eastAsia="標楷體"/>
        </w:rPr>
      </w:pPr>
      <w:r w:rsidRPr="005F2BA3">
        <w:rPr>
          <w:rFonts w:ascii="標楷體" w:eastAsia="標楷體" w:hAnsi="標楷體" w:hint="eastAsia"/>
          <w:szCs w:val="24"/>
        </w:rPr>
        <w:t>4</w:t>
      </w:r>
      <w:r w:rsidRPr="005F2BA3">
        <w:rPr>
          <w:rFonts w:ascii="標楷體" w:eastAsia="標楷體" w:hAnsi="標楷體"/>
          <w:szCs w:val="24"/>
        </w:rPr>
        <w:t>.</w:t>
      </w:r>
      <w:r w:rsidRPr="005F2BA3">
        <w:rPr>
          <w:rFonts w:ascii="標楷體" w:eastAsia="標楷體" w:hint="eastAsia"/>
        </w:rPr>
        <w:t>透過實地參訪感受，強化對人權教育的使命感。</w:t>
      </w:r>
    </w:p>
    <w:p w:rsidR="00FD2565" w:rsidRPr="005F2BA3" w:rsidRDefault="00FD2565" w:rsidP="00FD2565">
      <w:pPr>
        <w:spacing w:line="400" w:lineRule="exact"/>
        <w:ind w:leftChars="200" w:left="480"/>
        <w:rPr>
          <w:rFonts w:ascii="標楷體" w:eastAsia="標楷體" w:hAnsi="標楷體"/>
        </w:rPr>
      </w:pPr>
      <w:r w:rsidRPr="005F2BA3">
        <w:rPr>
          <w:rFonts w:ascii="標楷體" w:eastAsia="標楷體" w:hAnsi="標楷體" w:hint="eastAsia"/>
          <w:szCs w:val="24"/>
        </w:rPr>
        <w:t>(二)活動課程：</w:t>
      </w:r>
    </w:p>
    <w:tbl>
      <w:tblPr>
        <w:tblStyle w:val="6-51"/>
        <w:tblW w:w="72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81"/>
        <w:gridCol w:w="2932"/>
        <w:gridCol w:w="2931"/>
      </w:tblGrid>
      <w:tr w:rsidR="00FD2565" w:rsidRPr="005F2BA3" w:rsidTr="00FD256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3" w:type="pct"/>
            <w:tcBorders>
              <w:top w:val="single" w:sz="12" w:space="0" w:color="auto"/>
              <w:bottom w:val="single" w:sz="6" w:space="0" w:color="auto"/>
              <w:tl2br w:val="single" w:sz="4" w:space="0" w:color="auto"/>
            </w:tcBorders>
            <w:shd w:val="clear" w:color="auto" w:fill="auto"/>
            <w:vAlign w:val="center"/>
          </w:tcPr>
          <w:p w:rsidR="00FD2565" w:rsidRPr="005F2BA3" w:rsidRDefault="00FD2565" w:rsidP="00FD2565">
            <w:pPr>
              <w:spacing w:line="320" w:lineRule="exact"/>
              <w:jc w:val="right"/>
              <w:rPr>
                <w:rFonts w:ascii="華康標楷體" w:eastAsia="華康標楷體" w:hAnsi="Arial" w:cs="Arial"/>
                <w:b w:val="0"/>
                <w:color w:val="auto"/>
              </w:rPr>
            </w:pPr>
            <w:r w:rsidRPr="005F2BA3">
              <w:rPr>
                <w:rFonts w:ascii="華康標楷體" w:eastAsia="華康標楷體" w:hAnsi="Arial" w:cs="Arial" w:hint="eastAsia"/>
                <w:b w:val="0"/>
                <w:color w:val="auto"/>
              </w:rPr>
              <w:t>日期</w:t>
            </w:r>
          </w:p>
          <w:p w:rsidR="00FD2565" w:rsidRPr="005F2BA3" w:rsidRDefault="00FD2565" w:rsidP="00FD2565">
            <w:pPr>
              <w:spacing w:line="320" w:lineRule="exact"/>
              <w:rPr>
                <w:rFonts w:ascii="華康標楷體" w:eastAsia="華康標楷體" w:hAnsi="Arial" w:cs="Arial"/>
                <w:b w:val="0"/>
                <w:color w:val="auto"/>
              </w:rPr>
            </w:pPr>
            <w:r w:rsidRPr="005F2BA3">
              <w:rPr>
                <w:rFonts w:ascii="華康標楷體" w:eastAsia="華康標楷體" w:hAnsi="Arial" w:cs="Arial" w:hint="eastAsia"/>
                <w:b w:val="0"/>
                <w:color w:val="auto"/>
              </w:rPr>
              <w:t>時間</w:t>
            </w:r>
          </w:p>
        </w:tc>
        <w:tc>
          <w:tcPr>
            <w:tcW w:w="2024" w:type="pct"/>
            <w:shd w:val="clear" w:color="auto" w:fill="auto"/>
            <w:vAlign w:val="center"/>
          </w:tcPr>
          <w:p w:rsidR="00FD2565" w:rsidRPr="005F2BA3" w:rsidRDefault="00FD2565" w:rsidP="00FD2565">
            <w:pPr>
              <w:spacing w:line="320" w:lineRule="exact"/>
              <w:jc w:val="center"/>
              <w:cnfStyle w:val="100000000000" w:firstRow="1" w:lastRow="0" w:firstColumn="0" w:lastColumn="0" w:oddVBand="0" w:evenVBand="0" w:oddHBand="0" w:evenHBand="0" w:firstRowFirstColumn="0" w:firstRowLastColumn="0" w:lastRowFirstColumn="0" w:lastRowLastColumn="0"/>
              <w:rPr>
                <w:rFonts w:ascii="華康標楷體" w:eastAsia="華康標楷體" w:hAnsi="Arial" w:cs="Arial"/>
                <w:b w:val="0"/>
                <w:color w:val="auto"/>
              </w:rPr>
            </w:pPr>
            <w:r w:rsidRPr="005F2BA3">
              <w:rPr>
                <w:rFonts w:ascii="華康標楷體" w:eastAsia="華康標楷體" w:hAnsi="Arial" w:cs="Arial" w:hint="eastAsia"/>
                <w:b w:val="0"/>
                <w:color w:val="auto"/>
              </w:rPr>
              <w:t>7月4日星期一</w:t>
            </w:r>
          </w:p>
        </w:tc>
        <w:tc>
          <w:tcPr>
            <w:tcW w:w="2024" w:type="pct"/>
            <w:shd w:val="clear" w:color="auto" w:fill="auto"/>
            <w:vAlign w:val="center"/>
          </w:tcPr>
          <w:p w:rsidR="00FD2565" w:rsidRPr="005F2BA3" w:rsidRDefault="00FD2565" w:rsidP="00FD2565">
            <w:pPr>
              <w:spacing w:line="320" w:lineRule="exact"/>
              <w:jc w:val="center"/>
              <w:cnfStyle w:val="100000000000" w:firstRow="1" w:lastRow="0" w:firstColumn="0" w:lastColumn="0" w:oddVBand="0" w:evenVBand="0" w:oddHBand="0" w:evenHBand="0" w:firstRowFirstColumn="0" w:firstRowLastColumn="0" w:lastRowFirstColumn="0" w:lastRowLastColumn="0"/>
              <w:rPr>
                <w:rFonts w:ascii="華康標楷體" w:eastAsia="華康標楷體" w:hAnsi="Arial" w:cs="Arial"/>
                <w:b w:val="0"/>
                <w:color w:val="auto"/>
              </w:rPr>
            </w:pPr>
            <w:r w:rsidRPr="005F2BA3">
              <w:rPr>
                <w:rFonts w:ascii="華康標楷體" w:eastAsia="華康標楷體" w:hAnsi="Arial" w:cs="Arial" w:hint="eastAsia"/>
                <w:b w:val="0"/>
                <w:color w:val="auto"/>
              </w:rPr>
              <w:t>7月5日星期二</w:t>
            </w:r>
          </w:p>
        </w:tc>
      </w:tr>
      <w:tr w:rsidR="00FD2565" w:rsidRPr="005F2BA3" w:rsidTr="00FD2565">
        <w:trPr>
          <w:cnfStyle w:val="000000100000" w:firstRow="0" w:lastRow="0" w:firstColumn="0" w:lastColumn="0" w:oddVBand="0" w:evenVBand="0" w:oddHBand="1" w:evenHBand="0" w:firstRowFirstColumn="0" w:firstRowLastColumn="0" w:lastRowFirstColumn="0" w:lastRowLastColumn="0"/>
          <w:trHeight w:val="958"/>
          <w:jc w:val="center"/>
        </w:trPr>
        <w:tc>
          <w:tcPr>
            <w:cnfStyle w:val="001000000000" w:firstRow="0" w:lastRow="0" w:firstColumn="1" w:lastColumn="0" w:oddVBand="0" w:evenVBand="0" w:oddHBand="0" w:evenHBand="0" w:firstRowFirstColumn="0" w:firstRowLastColumn="0" w:lastRowFirstColumn="0" w:lastRowLastColumn="0"/>
            <w:tcW w:w="953" w:type="pct"/>
            <w:tcBorders>
              <w:top w:val="single" w:sz="6" w:space="0" w:color="auto"/>
            </w:tcBorders>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08：00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08：30</w:t>
            </w:r>
          </w:p>
        </w:tc>
        <w:tc>
          <w:tcPr>
            <w:tcW w:w="2024" w:type="pct"/>
            <w:shd w:val="clear" w:color="auto" w:fill="auto"/>
            <w:vAlign w:val="center"/>
          </w:tcPr>
          <w:p w:rsidR="00FD2565" w:rsidRPr="005F2BA3" w:rsidRDefault="00FD2565" w:rsidP="00FD2565">
            <w:pPr>
              <w:spacing w:line="320" w:lineRule="exact"/>
              <w:jc w:val="center"/>
              <w:cnfStyle w:val="000000100000" w:firstRow="0" w:lastRow="0" w:firstColumn="0" w:lastColumn="0" w:oddVBand="0" w:evenVBand="0" w:oddHBand="1" w:evenHBand="0" w:firstRowFirstColumn="0" w:firstRowLastColumn="0" w:lastRowFirstColumn="0" w:lastRowLastColumn="0"/>
              <w:rPr>
                <w:rFonts w:ascii="華康標楷體" w:eastAsia="華康標楷體" w:hAnsi="Arial" w:cs="Arial"/>
                <w:color w:val="auto"/>
              </w:rPr>
            </w:pPr>
            <w:r w:rsidRPr="005F2BA3">
              <w:rPr>
                <w:rFonts w:ascii="華康標楷體" w:eastAsia="華康標楷體" w:hAnsi="Arial" w:cs="Arial" w:hint="eastAsia"/>
                <w:color w:val="auto"/>
              </w:rPr>
              <w:t>報到</w:t>
            </w:r>
          </w:p>
        </w:tc>
        <w:tc>
          <w:tcPr>
            <w:tcW w:w="2024" w:type="pct"/>
            <w:shd w:val="clear" w:color="auto" w:fill="auto"/>
            <w:vAlign w:val="center"/>
          </w:tcPr>
          <w:p w:rsidR="00FD2565" w:rsidRPr="005F2BA3" w:rsidRDefault="00FD2565" w:rsidP="00FD2565">
            <w:pPr>
              <w:spacing w:line="320" w:lineRule="exact"/>
              <w:jc w:val="center"/>
              <w:cnfStyle w:val="000000100000" w:firstRow="0" w:lastRow="0" w:firstColumn="0" w:lastColumn="0" w:oddVBand="0" w:evenVBand="0" w:oddHBand="1" w:evenHBand="0" w:firstRowFirstColumn="0" w:firstRowLastColumn="0" w:lastRowFirstColumn="0" w:lastRowLastColumn="0"/>
              <w:rPr>
                <w:rFonts w:ascii="華康標楷體" w:eastAsia="華康標楷體" w:hAnsi="Arial" w:cs="Arial"/>
                <w:color w:val="auto"/>
              </w:rPr>
            </w:pPr>
            <w:r w:rsidRPr="005F2BA3">
              <w:rPr>
                <w:rFonts w:ascii="華康標楷體" w:eastAsia="華康標楷體" w:hAnsi="Arial" w:cs="Arial" w:hint="eastAsia"/>
                <w:color w:val="auto"/>
              </w:rPr>
              <w:t>報到</w:t>
            </w:r>
          </w:p>
        </w:tc>
      </w:tr>
      <w:tr w:rsidR="00FD2565" w:rsidRPr="005F2BA3" w:rsidTr="00FD2565">
        <w:trPr>
          <w:trHeight w:val="958"/>
          <w:jc w:val="center"/>
        </w:trPr>
        <w:tc>
          <w:tcPr>
            <w:cnfStyle w:val="001000000000" w:firstRow="0" w:lastRow="0" w:firstColumn="1" w:lastColumn="0" w:oddVBand="0" w:evenVBand="0" w:oddHBand="0" w:evenHBand="0" w:firstRowFirstColumn="0" w:firstRowLastColumn="0" w:lastRowFirstColumn="0" w:lastRowLastColumn="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lastRenderedPageBreak/>
              <w:t>09：00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10：00</w:t>
            </w:r>
          </w:p>
        </w:tc>
        <w:tc>
          <w:tcPr>
            <w:tcW w:w="2024" w:type="pct"/>
            <w:vMerge w:val="restart"/>
            <w:shd w:val="clear" w:color="auto" w:fill="auto"/>
            <w:vAlign w:val="center"/>
          </w:tcPr>
          <w:p w:rsidR="00FD2565" w:rsidRPr="005F2BA3" w:rsidRDefault="00FD2565" w:rsidP="00FD2565">
            <w:pPr>
              <w:spacing w:line="320" w:lineRule="exact"/>
              <w:cnfStyle w:val="000000000000" w:firstRow="0" w:lastRow="0" w:firstColumn="0" w:lastColumn="0" w:oddVBand="0" w:evenVBand="0" w:oddHBand="0" w:evenHBand="0" w:firstRowFirstColumn="0" w:firstRowLastColumn="0" w:lastRowFirstColumn="0" w:lastRowLastColumn="0"/>
              <w:rPr>
                <w:rFonts w:ascii="華康標楷體" w:eastAsia="華康標楷體" w:hAnsi="Arial" w:cs="Arial"/>
                <w:color w:val="auto"/>
              </w:rPr>
            </w:pPr>
            <w:r w:rsidRPr="005F2BA3">
              <w:rPr>
                <w:rFonts w:ascii="華康標楷體" w:eastAsia="華康標楷體" w:hAnsi="Arial" w:cs="Arial" w:hint="eastAsia"/>
                <w:color w:val="auto"/>
              </w:rPr>
              <w:t>課程主題：</w:t>
            </w:r>
          </w:p>
          <w:p w:rsidR="00FD2565" w:rsidRPr="005F2BA3" w:rsidRDefault="00FD2565" w:rsidP="00FD2565">
            <w:pPr>
              <w:spacing w:line="320" w:lineRule="exact"/>
              <w:cnfStyle w:val="000000000000" w:firstRow="0" w:lastRow="0" w:firstColumn="0" w:lastColumn="0" w:oddVBand="0" w:evenVBand="0" w:oddHBand="0" w:evenHBand="0" w:firstRowFirstColumn="0" w:firstRowLastColumn="0" w:lastRowFirstColumn="0" w:lastRowLastColumn="0"/>
              <w:rPr>
                <w:rFonts w:ascii="華康標楷體" w:eastAsia="華康標楷體" w:hAnsi="Arial" w:cs="Arial"/>
                <w:color w:val="auto"/>
              </w:rPr>
            </w:pPr>
            <w:r w:rsidRPr="005F2BA3">
              <w:rPr>
                <w:rFonts w:ascii="華康標楷體" w:eastAsia="華康標楷體" w:hAnsi="Arial" w:cs="Arial" w:hint="eastAsia"/>
                <w:color w:val="auto"/>
              </w:rPr>
              <w:t>弱勢者的權益與保障</w:t>
            </w:r>
          </w:p>
          <w:p w:rsidR="00FD2565" w:rsidRPr="005F2BA3" w:rsidRDefault="00FD2565" w:rsidP="00FD2565">
            <w:pPr>
              <w:spacing w:line="320" w:lineRule="exact"/>
              <w:cnfStyle w:val="000000000000" w:firstRow="0" w:lastRow="0" w:firstColumn="0" w:lastColumn="0" w:oddVBand="0" w:evenVBand="0" w:oddHBand="0" w:evenHBand="0" w:firstRowFirstColumn="0" w:firstRowLastColumn="0" w:lastRowFirstColumn="0" w:lastRowLastColumn="0"/>
              <w:rPr>
                <w:rFonts w:ascii="華康標楷體" w:eastAsia="華康標楷體" w:hAnsi="Arial" w:cs="Arial"/>
                <w:color w:val="auto"/>
              </w:rPr>
            </w:pPr>
            <w:r w:rsidRPr="005F2BA3">
              <w:rPr>
                <w:rFonts w:ascii="華康標楷體" w:eastAsia="華康標楷體" w:hAnsi="Arial" w:cs="Arial" w:hint="eastAsia"/>
                <w:color w:val="auto"/>
              </w:rPr>
              <w:t>外聘講師：</w:t>
            </w:r>
            <w:r w:rsidR="006E43CC">
              <w:rPr>
                <w:rFonts w:ascii="華康標楷體" w:eastAsia="華康標楷體" w:hAnsi="Arial" w:cs="Arial" w:hint="eastAsia"/>
                <w:color w:val="auto"/>
              </w:rPr>
              <w:t>陶秀英</w:t>
            </w:r>
          </w:p>
        </w:tc>
        <w:tc>
          <w:tcPr>
            <w:tcW w:w="2024" w:type="pct"/>
            <w:vMerge w:val="restart"/>
            <w:shd w:val="clear" w:color="auto" w:fill="auto"/>
            <w:vAlign w:val="center"/>
          </w:tcPr>
          <w:p w:rsidR="00FD2565" w:rsidRPr="005F2BA3" w:rsidRDefault="00FD2565" w:rsidP="00FD2565">
            <w:pPr>
              <w:spacing w:line="320" w:lineRule="exact"/>
              <w:ind w:left="1241" w:hangingChars="517" w:hanging="1241"/>
              <w:cnfStyle w:val="000000000000" w:firstRow="0" w:lastRow="0" w:firstColumn="0" w:lastColumn="0" w:oddVBand="0" w:evenVBand="0" w:oddHBand="0" w:evenHBand="0" w:firstRowFirstColumn="0" w:firstRowLastColumn="0" w:lastRowFirstColumn="0" w:lastRowLastColumn="0"/>
              <w:rPr>
                <w:rFonts w:ascii="華康標楷體" w:eastAsia="華康標楷體" w:hAnsi="Arial" w:cs="Arial"/>
                <w:color w:val="auto"/>
              </w:rPr>
            </w:pPr>
            <w:r w:rsidRPr="005F2BA3">
              <w:rPr>
                <w:rFonts w:ascii="華康標楷體" w:eastAsia="華康標楷體" w:hAnsi="Arial" w:cs="Arial" w:hint="eastAsia"/>
                <w:color w:val="auto"/>
              </w:rPr>
              <w:t>課程主題：</w:t>
            </w:r>
          </w:p>
          <w:p w:rsidR="00FD2565" w:rsidRPr="005F2BA3" w:rsidRDefault="00FD2565" w:rsidP="00FD2565">
            <w:pPr>
              <w:spacing w:line="320" w:lineRule="exact"/>
              <w:ind w:left="1241" w:hangingChars="517" w:hanging="1241"/>
              <w:cnfStyle w:val="000000000000" w:firstRow="0" w:lastRow="0" w:firstColumn="0" w:lastColumn="0" w:oddVBand="0" w:evenVBand="0" w:oddHBand="0" w:evenHBand="0" w:firstRowFirstColumn="0" w:firstRowLastColumn="0" w:lastRowFirstColumn="0" w:lastRowLastColumn="0"/>
              <w:rPr>
                <w:rFonts w:ascii="華康標楷體" w:eastAsia="華康標楷體" w:hAnsi="Arial" w:cs="Arial"/>
                <w:color w:val="auto"/>
              </w:rPr>
            </w:pPr>
            <w:r w:rsidRPr="005F2BA3">
              <w:rPr>
                <w:rFonts w:ascii="華康標楷體" w:eastAsia="華康標楷體" w:hAnsi="Arial" w:cs="Arial" w:hint="eastAsia"/>
                <w:color w:val="auto"/>
              </w:rPr>
              <w:t>教學視導與評鑑機制</w:t>
            </w:r>
          </w:p>
          <w:p w:rsidR="00FD2565" w:rsidRPr="005F2BA3" w:rsidRDefault="00FD2565" w:rsidP="00FD2565">
            <w:pPr>
              <w:spacing w:line="320" w:lineRule="exact"/>
              <w:cnfStyle w:val="000000000000" w:firstRow="0" w:lastRow="0" w:firstColumn="0" w:lastColumn="0" w:oddVBand="0" w:evenVBand="0" w:oddHBand="0" w:evenHBand="0" w:firstRowFirstColumn="0" w:firstRowLastColumn="0" w:lastRowFirstColumn="0" w:lastRowLastColumn="0"/>
              <w:rPr>
                <w:rFonts w:ascii="華康標楷體" w:eastAsia="華康標楷體" w:hAnsi="Arial" w:cs="Arial"/>
                <w:color w:val="auto"/>
              </w:rPr>
            </w:pPr>
            <w:r w:rsidRPr="005F2BA3">
              <w:rPr>
                <w:rFonts w:ascii="華康標楷體" w:eastAsia="華康標楷體" w:hAnsi="Arial" w:cs="Arial" w:hint="eastAsia"/>
                <w:color w:val="auto"/>
              </w:rPr>
              <w:t>外聘講師：丁一顧</w:t>
            </w:r>
          </w:p>
        </w:tc>
      </w:tr>
      <w:tr w:rsidR="00FD2565" w:rsidRPr="005F2BA3" w:rsidTr="00FD2565">
        <w:trPr>
          <w:cnfStyle w:val="000000100000" w:firstRow="0" w:lastRow="0" w:firstColumn="0" w:lastColumn="0" w:oddVBand="0" w:evenVBand="0" w:oddHBand="1" w:evenHBand="0" w:firstRowFirstColumn="0" w:firstRowLastColumn="0" w:lastRowFirstColumn="0" w:lastRowLastColumn="0"/>
          <w:trHeight w:val="958"/>
          <w:jc w:val="center"/>
        </w:trPr>
        <w:tc>
          <w:tcPr>
            <w:cnfStyle w:val="001000000000" w:firstRow="0" w:lastRow="0" w:firstColumn="1" w:lastColumn="0" w:oddVBand="0" w:evenVBand="0" w:oddHBand="0" w:evenHBand="0" w:firstRowFirstColumn="0" w:firstRowLastColumn="0" w:lastRowFirstColumn="0" w:lastRowLastColumn="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10：00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color w:val="auto"/>
              </w:rPr>
            </w:pPr>
            <w:r w:rsidRPr="005F2BA3">
              <w:rPr>
                <w:rFonts w:ascii="華康標楷體" w:eastAsia="華康標楷體" w:hAnsi="Arial" w:cs="Arial" w:hint="eastAsia"/>
                <w:b w:val="0"/>
                <w:color w:val="auto"/>
              </w:rPr>
              <w:t>11：00</w:t>
            </w:r>
          </w:p>
        </w:tc>
        <w:tc>
          <w:tcPr>
            <w:tcW w:w="2024" w:type="pct"/>
            <w:vMerge/>
            <w:shd w:val="clear" w:color="auto" w:fill="auto"/>
            <w:vAlign w:val="center"/>
          </w:tcPr>
          <w:p w:rsidR="00FD2565" w:rsidRPr="005F2BA3" w:rsidRDefault="00FD2565" w:rsidP="00FD2565">
            <w:pPr>
              <w:spacing w:line="320" w:lineRule="exact"/>
              <w:jc w:val="center"/>
              <w:cnfStyle w:val="000000100000" w:firstRow="0" w:lastRow="0" w:firstColumn="0" w:lastColumn="0" w:oddVBand="0" w:evenVBand="0" w:oddHBand="1" w:evenHBand="0" w:firstRowFirstColumn="0" w:firstRowLastColumn="0" w:lastRowFirstColumn="0" w:lastRowLastColumn="0"/>
              <w:rPr>
                <w:rFonts w:ascii="華康標楷體" w:eastAsia="華康標楷體" w:hAnsi="Arial" w:cs="Arial"/>
                <w:color w:val="auto"/>
              </w:rPr>
            </w:pPr>
          </w:p>
        </w:tc>
        <w:tc>
          <w:tcPr>
            <w:tcW w:w="2024" w:type="pct"/>
            <w:vMerge/>
            <w:shd w:val="clear" w:color="auto" w:fill="auto"/>
            <w:vAlign w:val="center"/>
          </w:tcPr>
          <w:p w:rsidR="00FD2565" w:rsidRPr="005F2BA3" w:rsidRDefault="00FD2565" w:rsidP="00FD2565">
            <w:pPr>
              <w:spacing w:line="320" w:lineRule="exact"/>
              <w:ind w:left="1241" w:hangingChars="517" w:hanging="1241"/>
              <w:jc w:val="center"/>
              <w:cnfStyle w:val="000000100000" w:firstRow="0" w:lastRow="0" w:firstColumn="0" w:lastColumn="0" w:oddVBand="0" w:evenVBand="0" w:oddHBand="1" w:evenHBand="0" w:firstRowFirstColumn="0" w:firstRowLastColumn="0" w:lastRowFirstColumn="0" w:lastRowLastColumn="0"/>
              <w:rPr>
                <w:rFonts w:ascii="華康標楷體" w:eastAsia="華康標楷體" w:hAnsi="Arial" w:cs="Arial"/>
                <w:color w:val="auto"/>
              </w:rPr>
            </w:pPr>
          </w:p>
        </w:tc>
      </w:tr>
      <w:tr w:rsidR="00FD2565" w:rsidRPr="005F2BA3" w:rsidTr="00FD2565">
        <w:trPr>
          <w:trHeight w:val="958"/>
          <w:jc w:val="center"/>
        </w:trPr>
        <w:tc>
          <w:tcPr>
            <w:cnfStyle w:val="001000000000" w:firstRow="0" w:lastRow="0" w:firstColumn="1" w:lastColumn="0" w:oddVBand="0" w:evenVBand="0" w:oddHBand="0" w:evenHBand="0" w:firstRowFirstColumn="0" w:firstRowLastColumn="0" w:lastRowFirstColumn="0" w:lastRowLastColumn="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11：00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color w:val="auto"/>
              </w:rPr>
            </w:pPr>
            <w:r w:rsidRPr="005F2BA3">
              <w:rPr>
                <w:rFonts w:ascii="華康標楷體" w:eastAsia="華康標楷體" w:hAnsi="Arial" w:cs="Arial" w:hint="eastAsia"/>
                <w:b w:val="0"/>
                <w:color w:val="auto"/>
              </w:rPr>
              <w:t>12：00</w:t>
            </w:r>
          </w:p>
        </w:tc>
        <w:tc>
          <w:tcPr>
            <w:tcW w:w="2024" w:type="pct"/>
            <w:vMerge/>
            <w:shd w:val="clear" w:color="auto" w:fill="auto"/>
            <w:vAlign w:val="center"/>
          </w:tcPr>
          <w:p w:rsidR="00FD2565" w:rsidRPr="005F2BA3" w:rsidRDefault="00FD2565" w:rsidP="00FD2565">
            <w:pPr>
              <w:spacing w:line="320" w:lineRule="exact"/>
              <w:jc w:val="center"/>
              <w:cnfStyle w:val="000000000000" w:firstRow="0" w:lastRow="0" w:firstColumn="0" w:lastColumn="0" w:oddVBand="0" w:evenVBand="0" w:oddHBand="0" w:evenHBand="0" w:firstRowFirstColumn="0" w:firstRowLastColumn="0" w:lastRowFirstColumn="0" w:lastRowLastColumn="0"/>
              <w:rPr>
                <w:rFonts w:ascii="華康標楷體" w:eastAsia="華康標楷體" w:hAnsi="Arial" w:cs="Arial"/>
                <w:color w:val="auto"/>
              </w:rPr>
            </w:pPr>
          </w:p>
        </w:tc>
        <w:tc>
          <w:tcPr>
            <w:tcW w:w="2024" w:type="pct"/>
            <w:vMerge/>
            <w:shd w:val="clear" w:color="auto" w:fill="auto"/>
            <w:vAlign w:val="center"/>
          </w:tcPr>
          <w:p w:rsidR="00FD2565" w:rsidRPr="005F2BA3" w:rsidRDefault="00FD2565" w:rsidP="00FD2565">
            <w:pPr>
              <w:spacing w:line="320" w:lineRule="exact"/>
              <w:ind w:left="1241" w:hangingChars="517" w:hanging="1241"/>
              <w:jc w:val="center"/>
              <w:cnfStyle w:val="000000000000" w:firstRow="0" w:lastRow="0" w:firstColumn="0" w:lastColumn="0" w:oddVBand="0" w:evenVBand="0" w:oddHBand="0" w:evenHBand="0" w:firstRowFirstColumn="0" w:firstRowLastColumn="0" w:lastRowFirstColumn="0" w:lastRowLastColumn="0"/>
              <w:rPr>
                <w:rFonts w:ascii="華康標楷體" w:eastAsia="華康標楷體" w:hAnsi="Arial" w:cs="Arial"/>
                <w:color w:val="auto"/>
              </w:rPr>
            </w:pPr>
          </w:p>
        </w:tc>
      </w:tr>
      <w:tr w:rsidR="00FD2565" w:rsidRPr="005F2BA3" w:rsidTr="00FD2565">
        <w:trPr>
          <w:cnfStyle w:val="000000100000" w:firstRow="0" w:lastRow="0" w:firstColumn="0" w:lastColumn="0" w:oddVBand="0" w:evenVBand="0" w:oddHBand="1" w:evenHBand="0" w:firstRowFirstColumn="0" w:firstRowLastColumn="0" w:lastRowFirstColumn="0" w:lastRowLastColumn="0"/>
          <w:trHeight w:val="958"/>
          <w:jc w:val="center"/>
        </w:trPr>
        <w:tc>
          <w:tcPr>
            <w:cnfStyle w:val="001000000000" w:firstRow="0" w:lastRow="0" w:firstColumn="1" w:lastColumn="0" w:oddVBand="0" w:evenVBand="0" w:oddHBand="0" w:evenHBand="0" w:firstRowFirstColumn="0" w:firstRowLastColumn="0" w:lastRowFirstColumn="0" w:lastRowLastColumn="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12：00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13：00</w:t>
            </w:r>
          </w:p>
        </w:tc>
        <w:tc>
          <w:tcPr>
            <w:tcW w:w="2024" w:type="pct"/>
            <w:shd w:val="clear" w:color="auto" w:fill="auto"/>
            <w:vAlign w:val="center"/>
          </w:tcPr>
          <w:p w:rsidR="00FD2565" w:rsidRPr="005F2BA3" w:rsidRDefault="00FD2565" w:rsidP="00FD2565">
            <w:pPr>
              <w:pStyle w:val="xl24"/>
              <w:widowControl w:val="0"/>
              <w:pBdr>
                <w:bottom w:val="none" w:sz="0" w:space="0" w:color="auto"/>
                <w:right w:val="none" w:sz="0" w:space="0" w:color="auto"/>
              </w:pBdr>
              <w:spacing w:before="0" w:beforeAutospacing="0" w:after="0" w:afterAutospacing="0" w:line="320" w:lineRule="exact"/>
              <w:cnfStyle w:val="000000100000" w:firstRow="0" w:lastRow="0" w:firstColumn="0" w:lastColumn="0" w:oddVBand="0" w:evenVBand="0" w:oddHBand="1" w:evenHBand="0" w:firstRowFirstColumn="0" w:firstRowLastColumn="0" w:lastRowFirstColumn="0" w:lastRowLastColumn="0"/>
              <w:rPr>
                <w:rFonts w:ascii="華康標楷體" w:eastAsia="華康標楷體" w:hAnsi="Arial" w:cs="Arial"/>
                <w:color w:val="auto"/>
                <w:kern w:val="2"/>
              </w:rPr>
            </w:pPr>
            <w:r w:rsidRPr="005F2BA3">
              <w:rPr>
                <w:rFonts w:ascii="華康標楷體" w:eastAsia="華康標楷體" w:hAnsi="Arial" w:cs="Arial" w:hint="eastAsia"/>
                <w:color w:val="auto"/>
                <w:kern w:val="2"/>
              </w:rPr>
              <w:t>午餐時間</w:t>
            </w:r>
          </w:p>
          <w:p w:rsidR="00FD2565" w:rsidRPr="005F2BA3" w:rsidRDefault="00FD2565" w:rsidP="00FD2565">
            <w:pPr>
              <w:pStyle w:val="xl24"/>
              <w:widowControl w:val="0"/>
              <w:pBdr>
                <w:bottom w:val="none" w:sz="0" w:space="0" w:color="auto"/>
                <w:right w:val="none" w:sz="0" w:space="0" w:color="auto"/>
              </w:pBdr>
              <w:spacing w:before="0" w:beforeAutospacing="0" w:after="0" w:afterAutospacing="0" w:line="320" w:lineRule="exact"/>
              <w:cnfStyle w:val="000000100000" w:firstRow="0" w:lastRow="0" w:firstColumn="0" w:lastColumn="0" w:oddVBand="0" w:evenVBand="0" w:oddHBand="1" w:evenHBand="0" w:firstRowFirstColumn="0" w:firstRowLastColumn="0" w:lastRowFirstColumn="0" w:lastRowLastColumn="0"/>
              <w:rPr>
                <w:rFonts w:ascii="華康標楷體" w:eastAsia="華康標楷體" w:hAnsi="Arial" w:cs="Arial"/>
                <w:color w:val="auto"/>
                <w:kern w:val="2"/>
              </w:rPr>
            </w:pPr>
            <w:r w:rsidRPr="005F2BA3">
              <w:rPr>
                <w:rFonts w:ascii="華康標楷體" w:eastAsia="華康標楷體" w:hAnsi="Arial" w:cs="Arial" w:hint="eastAsia"/>
                <w:color w:val="auto"/>
              </w:rPr>
              <w:t>人權影片賞析</w:t>
            </w:r>
          </w:p>
        </w:tc>
        <w:tc>
          <w:tcPr>
            <w:tcW w:w="2024" w:type="pct"/>
            <w:shd w:val="clear" w:color="auto" w:fill="auto"/>
            <w:vAlign w:val="center"/>
          </w:tcPr>
          <w:p w:rsidR="00FD2565" w:rsidRPr="005F2BA3" w:rsidRDefault="00FD2565" w:rsidP="00FD2565">
            <w:pPr>
              <w:pStyle w:val="xl24"/>
              <w:widowControl w:val="0"/>
              <w:pBdr>
                <w:bottom w:val="none" w:sz="0" w:space="0" w:color="auto"/>
                <w:right w:val="none" w:sz="0" w:space="0" w:color="auto"/>
              </w:pBdr>
              <w:spacing w:before="0" w:beforeAutospacing="0" w:after="0" w:afterAutospacing="0" w:line="320" w:lineRule="exact"/>
              <w:cnfStyle w:val="000000100000" w:firstRow="0" w:lastRow="0" w:firstColumn="0" w:lastColumn="0" w:oddVBand="0" w:evenVBand="0" w:oddHBand="1" w:evenHBand="0" w:firstRowFirstColumn="0" w:firstRowLastColumn="0" w:lastRowFirstColumn="0" w:lastRowLastColumn="0"/>
              <w:rPr>
                <w:rFonts w:ascii="華康標楷體" w:eastAsia="華康標楷體" w:hAnsi="Arial" w:cs="Arial"/>
                <w:color w:val="auto"/>
                <w:kern w:val="2"/>
              </w:rPr>
            </w:pPr>
            <w:r w:rsidRPr="005F2BA3">
              <w:rPr>
                <w:rFonts w:ascii="華康標楷體" w:eastAsia="華康標楷體" w:hAnsi="Arial" w:cs="Arial" w:hint="eastAsia"/>
                <w:color w:val="auto"/>
                <w:kern w:val="2"/>
              </w:rPr>
              <w:t>午餐時間</w:t>
            </w:r>
          </w:p>
          <w:p w:rsidR="00FD2565" w:rsidRPr="005F2BA3" w:rsidRDefault="00FD2565" w:rsidP="00FD2565">
            <w:pPr>
              <w:pStyle w:val="xl24"/>
              <w:widowControl w:val="0"/>
              <w:pBdr>
                <w:bottom w:val="none" w:sz="0" w:space="0" w:color="auto"/>
                <w:right w:val="none" w:sz="0" w:space="0" w:color="auto"/>
              </w:pBdr>
              <w:spacing w:before="0" w:beforeAutospacing="0" w:after="0" w:afterAutospacing="0" w:line="320" w:lineRule="exact"/>
              <w:cnfStyle w:val="000000100000" w:firstRow="0" w:lastRow="0" w:firstColumn="0" w:lastColumn="0" w:oddVBand="0" w:evenVBand="0" w:oddHBand="1" w:evenHBand="0" w:firstRowFirstColumn="0" w:firstRowLastColumn="0" w:lastRowFirstColumn="0" w:lastRowLastColumn="0"/>
              <w:rPr>
                <w:rFonts w:ascii="華康標楷體" w:eastAsia="華康標楷體" w:hAnsi="Arial" w:cs="Arial"/>
                <w:color w:val="auto"/>
                <w:kern w:val="2"/>
              </w:rPr>
            </w:pPr>
            <w:r w:rsidRPr="005F2BA3">
              <w:rPr>
                <w:rFonts w:ascii="華康標楷體" w:eastAsia="華康標楷體" w:hAnsi="Arial" w:cs="Arial" w:hint="eastAsia"/>
                <w:color w:val="auto"/>
              </w:rPr>
              <w:t>人權影片賞析</w:t>
            </w:r>
          </w:p>
        </w:tc>
      </w:tr>
      <w:tr w:rsidR="00FD2565" w:rsidRPr="005F2BA3" w:rsidTr="00FD2565">
        <w:trPr>
          <w:trHeight w:val="958"/>
          <w:jc w:val="center"/>
        </w:trPr>
        <w:tc>
          <w:tcPr>
            <w:cnfStyle w:val="001000000000" w:firstRow="0" w:lastRow="0" w:firstColumn="1" w:lastColumn="0" w:oddVBand="0" w:evenVBand="0" w:oddHBand="0" w:evenHBand="0" w:firstRowFirstColumn="0" w:firstRowLastColumn="0" w:lastRowFirstColumn="0" w:lastRowLastColumn="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13：00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14：00</w:t>
            </w:r>
          </w:p>
        </w:tc>
        <w:tc>
          <w:tcPr>
            <w:tcW w:w="2024" w:type="pct"/>
            <w:vMerge w:val="restart"/>
            <w:shd w:val="clear" w:color="auto" w:fill="auto"/>
            <w:vAlign w:val="center"/>
          </w:tcPr>
          <w:p w:rsidR="00FD2565" w:rsidRPr="005F2BA3" w:rsidRDefault="00FD2565" w:rsidP="00FD2565">
            <w:pPr>
              <w:spacing w:line="320" w:lineRule="exact"/>
              <w:cnfStyle w:val="000000000000" w:firstRow="0" w:lastRow="0" w:firstColumn="0" w:lastColumn="0" w:oddVBand="0" w:evenVBand="0" w:oddHBand="0" w:evenHBand="0" w:firstRowFirstColumn="0" w:firstRowLastColumn="0" w:lastRowFirstColumn="0" w:lastRowLastColumn="0"/>
              <w:rPr>
                <w:rFonts w:ascii="華康標楷體" w:eastAsia="華康標楷體" w:hAnsi="Arial" w:cs="Arial"/>
                <w:color w:val="auto"/>
              </w:rPr>
            </w:pPr>
            <w:r w:rsidRPr="005F2BA3">
              <w:rPr>
                <w:rFonts w:ascii="華康標楷體" w:eastAsia="華康標楷體" w:hAnsi="Arial" w:cs="Arial" w:hint="eastAsia"/>
                <w:color w:val="auto"/>
              </w:rPr>
              <w:t>課程主題：</w:t>
            </w:r>
          </w:p>
          <w:p w:rsidR="00FD2565" w:rsidRPr="005F2BA3" w:rsidRDefault="00FD2565" w:rsidP="00FD2565">
            <w:pPr>
              <w:spacing w:line="320" w:lineRule="exact"/>
              <w:cnfStyle w:val="000000000000" w:firstRow="0" w:lastRow="0" w:firstColumn="0" w:lastColumn="0" w:oddVBand="0" w:evenVBand="0" w:oddHBand="0" w:evenHBand="0" w:firstRowFirstColumn="0" w:firstRowLastColumn="0" w:lastRowFirstColumn="0" w:lastRowLastColumn="0"/>
              <w:rPr>
                <w:rFonts w:ascii="華康標楷體" w:eastAsia="華康標楷體" w:hAnsi="Arial" w:cs="Arial"/>
                <w:color w:val="auto"/>
              </w:rPr>
            </w:pPr>
            <w:r w:rsidRPr="005F2BA3">
              <w:rPr>
                <w:rFonts w:ascii="華康標楷體" w:eastAsia="華康標楷體" w:hAnsi="Arial" w:cs="Arial" w:hint="eastAsia"/>
                <w:color w:val="auto"/>
              </w:rPr>
              <w:t>人權教學範例分享與實作</w:t>
            </w:r>
          </w:p>
          <w:p w:rsidR="00FD2565" w:rsidRPr="005F2BA3" w:rsidRDefault="00FD2565" w:rsidP="00FD2565">
            <w:pPr>
              <w:spacing w:line="320" w:lineRule="exact"/>
              <w:cnfStyle w:val="000000000000" w:firstRow="0" w:lastRow="0" w:firstColumn="0" w:lastColumn="0" w:oddVBand="0" w:evenVBand="0" w:oddHBand="0" w:evenHBand="0" w:firstRowFirstColumn="0" w:firstRowLastColumn="0" w:lastRowFirstColumn="0" w:lastRowLastColumn="0"/>
              <w:rPr>
                <w:rFonts w:ascii="華康標楷體" w:eastAsia="華康標楷體" w:hAnsi="Arial" w:cs="Arial"/>
                <w:color w:val="auto"/>
              </w:rPr>
            </w:pPr>
            <w:r w:rsidRPr="005F2BA3">
              <w:rPr>
                <w:rFonts w:ascii="華康標楷體" w:eastAsia="華康標楷體" w:hAnsi="Arial" w:cs="Arial" w:hint="eastAsia"/>
                <w:color w:val="auto"/>
              </w:rPr>
              <w:t>外聘講師：蔡佳琪</w:t>
            </w:r>
          </w:p>
        </w:tc>
        <w:tc>
          <w:tcPr>
            <w:tcW w:w="2024" w:type="pct"/>
            <w:vMerge w:val="restart"/>
            <w:shd w:val="clear" w:color="auto" w:fill="auto"/>
            <w:vAlign w:val="center"/>
          </w:tcPr>
          <w:p w:rsidR="00FD2565" w:rsidRPr="005F2BA3" w:rsidRDefault="00FD2565" w:rsidP="00FD2565">
            <w:pPr>
              <w:spacing w:line="320" w:lineRule="exact"/>
              <w:cnfStyle w:val="000000000000" w:firstRow="0" w:lastRow="0" w:firstColumn="0" w:lastColumn="0" w:oddVBand="0" w:evenVBand="0" w:oddHBand="0" w:evenHBand="0" w:firstRowFirstColumn="0" w:firstRowLastColumn="0" w:lastRowFirstColumn="0" w:lastRowLastColumn="0"/>
              <w:rPr>
                <w:rFonts w:ascii="華康標楷體" w:eastAsia="華康標楷體" w:hAnsi="Arial" w:cs="Arial"/>
                <w:color w:val="auto"/>
              </w:rPr>
            </w:pPr>
            <w:r w:rsidRPr="005F2BA3">
              <w:rPr>
                <w:rFonts w:ascii="華康標楷體" w:eastAsia="華康標楷體" w:hAnsi="Arial" w:cs="Arial" w:hint="eastAsia"/>
                <w:color w:val="auto"/>
              </w:rPr>
              <w:t>課程主題：</w:t>
            </w:r>
          </w:p>
          <w:p w:rsidR="00FD2565" w:rsidRPr="005F2BA3" w:rsidRDefault="00FD2565" w:rsidP="00FD2565">
            <w:pPr>
              <w:spacing w:line="320" w:lineRule="exact"/>
              <w:cnfStyle w:val="000000000000" w:firstRow="0" w:lastRow="0" w:firstColumn="0" w:lastColumn="0" w:oddVBand="0" w:evenVBand="0" w:oddHBand="0" w:evenHBand="0" w:firstRowFirstColumn="0" w:firstRowLastColumn="0" w:lastRowFirstColumn="0" w:lastRowLastColumn="0"/>
              <w:rPr>
                <w:rFonts w:ascii="華康標楷體" w:eastAsia="華康標楷體" w:hAnsi="Arial" w:cs="Arial"/>
                <w:color w:val="auto"/>
              </w:rPr>
            </w:pPr>
            <w:r w:rsidRPr="005F2BA3">
              <w:rPr>
                <w:rFonts w:ascii="華康標楷體" w:eastAsia="華康標楷體" w:hAnsi="Arial" w:cs="Arial" w:hint="eastAsia"/>
                <w:color w:val="auto"/>
              </w:rPr>
              <w:t>12年國教宣導與人權教育議題融入各領域</w:t>
            </w:r>
          </w:p>
          <w:p w:rsidR="00FD2565" w:rsidRPr="005F2BA3" w:rsidRDefault="00FD2565" w:rsidP="00FD2565">
            <w:pPr>
              <w:spacing w:line="320" w:lineRule="exact"/>
              <w:cnfStyle w:val="000000000000" w:firstRow="0" w:lastRow="0" w:firstColumn="0" w:lastColumn="0" w:oddVBand="0" w:evenVBand="0" w:oddHBand="0" w:evenHBand="0" w:firstRowFirstColumn="0" w:firstRowLastColumn="0" w:lastRowFirstColumn="0" w:lastRowLastColumn="0"/>
              <w:rPr>
                <w:rFonts w:ascii="華康標楷體" w:eastAsia="華康標楷體" w:hAnsi="Arial" w:cs="Arial"/>
                <w:color w:val="auto"/>
              </w:rPr>
            </w:pPr>
            <w:r w:rsidRPr="005F2BA3">
              <w:rPr>
                <w:rFonts w:ascii="華康標楷體" w:eastAsia="華康標楷體" w:hAnsi="Arial" w:cs="Arial" w:hint="eastAsia"/>
                <w:color w:val="auto"/>
              </w:rPr>
              <w:t>外聘講師：丁一顧</w:t>
            </w:r>
          </w:p>
        </w:tc>
      </w:tr>
      <w:tr w:rsidR="00FD2565" w:rsidRPr="005F2BA3" w:rsidTr="00FD2565">
        <w:trPr>
          <w:cnfStyle w:val="000000100000" w:firstRow="0" w:lastRow="0" w:firstColumn="0" w:lastColumn="0" w:oddVBand="0" w:evenVBand="0" w:oddHBand="1" w:evenHBand="0" w:firstRowFirstColumn="0" w:firstRowLastColumn="0" w:lastRowFirstColumn="0" w:lastRowLastColumn="0"/>
          <w:trHeight w:val="958"/>
          <w:jc w:val="center"/>
        </w:trPr>
        <w:tc>
          <w:tcPr>
            <w:cnfStyle w:val="001000000000" w:firstRow="0" w:lastRow="0" w:firstColumn="1" w:lastColumn="0" w:oddVBand="0" w:evenVBand="0" w:oddHBand="0" w:evenHBand="0" w:firstRowFirstColumn="0" w:firstRowLastColumn="0" w:lastRowFirstColumn="0" w:lastRowLastColumn="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14：00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color w:val="auto"/>
              </w:rPr>
            </w:pPr>
            <w:r w:rsidRPr="005F2BA3">
              <w:rPr>
                <w:rFonts w:ascii="華康標楷體" w:eastAsia="華康標楷體" w:hAnsi="Arial" w:cs="Arial" w:hint="eastAsia"/>
                <w:b w:val="0"/>
                <w:color w:val="auto"/>
              </w:rPr>
              <w:t>15：00</w:t>
            </w:r>
          </w:p>
        </w:tc>
        <w:tc>
          <w:tcPr>
            <w:tcW w:w="2024" w:type="pct"/>
            <w:vMerge/>
            <w:shd w:val="clear" w:color="auto" w:fill="auto"/>
            <w:vAlign w:val="center"/>
          </w:tcPr>
          <w:p w:rsidR="00FD2565" w:rsidRPr="005F2BA3" w:rsidRDefault="00FD2565" w:rsidP="00FD2565">
            <w:pPr>
              <w:spacing w:line="320" w:lineRule="exact"/>
              <w:jc w:val="center"/>
              <w:cnfStyle w:val="000000100000" w:firstRow="0" w:lastRow="0" w:firstColumn="0" w:lastColumn="0" w:oddVBand="0" w:evenVBand="0" w:oddHBand="1" w:evenHBand="0" w:firstRowFirstColumn="0" w:firstRowLastColumn="0" w:lastRowFirstColumn="0" w:lastRowLastColumn="0"/>
              <w:rPr>
                <w:rFonts w:ascii="華康標楷體" w:eastAsia="華康標楷體" w:hAnsi="Arial" w:cs="Arial"/>
                <w:color w:val="auto"/>
              </w:rPr>
            </w:pPr>
          </w:p>
        </w:tc>
        <w:tc>
          <w:tcPr>
            <w:tcW w:w="2024" w:type="pct"/>
            <w:vMerge/>
            <w:shd w:val="clear" w:color="auto" w:fill="auto"/>
            <w:vAlign w:val="center"/>
          </w:tcPr>
          <w:p w:rsidR="00FD2565" w:rsidRPr="005F2BA3" w:rsidRDefault="00FD2565" w:rsidP="00FD2565">
            <w:pPr>
              <w:spacing w:line="320" w:lineRule="exact"/>
              <w:jc w:val="center"/>
              <w:cnfStyle w:val="000000100000" w:firstRow="0" w:lastRow="0" w:firstColumn="0" w:lastColumn="0" w:oddVBand="0" w:evenVBand="0" w:oddHBand="1" w:evenHBand="0" w:firstRowFirstColumn="0" w:firstRowLastColumn="0" w:lastRowFirstColumn="0" w:lastRowLastColumn="0"/>
              <w:rPr>
                <w:rFonts w:ascii="華康標楷體" w:eastAsia="華康標楷體" w:hAnsi="Arial" w:cs="Arial"/>
                <w:color w:val="auto"/>
              </w:rPr>
            </w:pPr>
          </w:p>
        </w:tc>
      </w:tr>
      <w:tr w:rsidR="00FD2565" w:rsidRPr="005F2BA3" w:rsidTr="00FD2565">
        <w:trPr>
          <w:trHeight w:val="958"/>
          <w:jc w:val="center"/>
        </w:trPr>
        <w:tc>
          <w:tcPr>
            <w:cnfStyle w:val="001000000000" w:firstRow="0" w:lastRow="0" w:firstColumn="1" w:lastColumn="0" w:oddVBand="0" w:evenVBand="0" w:oddHBand="0" w:evenHBand="0" w:firstRowFirstColumn="0" w:firstRowLastColumn="0" w:lastRowFirstColumn="0" w:lastRowLastColumn="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15：00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color w:val="auto"/>
              </w:rPr>
            </w:pPr>
            <w:r w:rsidRPr="005F2BA3">
              <w:rPr>
                <w:rFonts w:ascii="華康標楷體" w:eastAsia="華康標楷體" w:hAnsi="Arial" w:cs="Arial" w:hint="eastAsia"/>
                <w:b w:val="0"/>
                <w:color w:val="auto"/>
              </w:rPr>
              <w:t>16：00</w:t>
            </w:r>
          </w:p>
        </w:tc>
        <w:tc>
          <w:tcPr>
            <w:tcW w:w="2024" w:type="pct"/>
            <w:vMerge/>
            <w:shd w:val="clear" w:color="auto" w:fill="auto"/>
            <w:vAlign w:val="center"/>
          </w:tcPr>
          <w:p w:rsidR="00FD2565" w:rsidRPr="005F2BA3" w:rsidRDefault="00FD2565" w:rsidP="00FD2565">
            <w:pPr>
              <w:spacing w:line="320" w:lineRule="exact"/>
              <w:jc w:val="center"/>
              <w:cnfStyle w:val="000000000000" w:firstRow="0" w:lastRow="0" w:firstColumn="0" w:lastColumn="0" w:oddVBand="0" w:evenVBand="0" w:oddHBand="0" w:evenHBand="0" w:firstRowFirstColumn="0" w:firstRowLastColumn="0" w:lastRowFirstColumn="0" w:lastRowLastColumn="0"/>
              <w:rPr>
                <w:rFonts w:ascii="華康標楷體" w:eastAsia="華康標楷體" w:hAnsi="Arial" w:cs="Arial"/>
                <w:color w:val="auto"/>
              </w:rPr>
            </w:pPr>
          </w:p>
        </w:tc>
        <w:tc>
          <w:tcPr>
            <w:tcW w:w="2024" w:type="pct"/>
            <w:vMerge/>
            <w:shd w:val="clear" w:color="auto" w:fill="auto"/>
            <w:vAlign w:val="center"/>
          </w:tcPr>
          <w:p w:rsidR="00FD2565" w:rsidRPr="005F2BA3" w:rsidRDefault="00FD2565" w:rsidP="00FD2565">
            <w:pPr>
              <w:spacing w:line="320" w:lineRule="exact"/>
              <w:jc w:val="center"/>
              <w:cnfStyle w:val="000000000000" w:firstRow="0" w:lastRow="0" w:firstColumn="0" w:lastColumn="0" w:oddVBand="0" w:evenVBand="0" w:oddHBand="0" w:evenHBand="0" w:firstRowFirstColumn="0" w:firstRowLastColumn="0" w:lastRowFirstColumn="0" w:lastRowLastColumn="0"/>
              <w:rPr>
                <w:rFonts w:ascii="華康標楷體" w:eastAsia="華康標楷體" w:hAnsi="Arial" w:cs="Arial"/>
                <w:color w:val="auto"/>
              </w:rPr>
            </w:pPr>
          </w:p>
        </w:tc>
      </w:tr>
    </w:tbl>
    <w:p w:rsidR="00FD2565" w:rsidRPr="005F2BA3" w:rsidRDefault="00FD2565" w:rsidP="00FD2565">
      <w:pPr>
        <w:spacing w:line="400" w:lineRule="exact"/>
        <w:jc w:val="both"/>
        <w:rPr>
          <w:rFonts w:ascii="標楷體" w:eastAsia="標楷體" w:hAnsi="標楷體" w:cs="新細明體"/>
          <w:sz w:val="28"/>
          <w:szCs w:val="28"/>
        </w:rPr>
      </w:pPr>
    </w:p>
    <w:p w:rsidR="00FD2565" w:rsidRPr="005F2BA3" w:rsidRDefault="00FD2565" w:rsidP="00FD2565">
      <w:pPr>
        <w:spacing w:line="400" w:lineRule="exact"/>
        <w:jc w:val="both"/>
        <w:rPr>
          <w:rFonts w:ascii="標楷體" w:eastAsia="標楷體" w:hAnsi="標楷體" w:cs="新細明體"/>
          <w:sz w:val="28"/>
          <w:szCs w:val="28"/>
        </w:rPr>
      </w:pPr>
      <w:r w:rsidRPr="005F2BA3">
        <w:rPr>
          <w:rFonts w:ascii="標楷體" w:eastAsia="標楷體" w:hAnsi="標楷體" w:cs="新細明體" w:hint="eastAsia"/>
          <w:sz w:val="28"/>
          <w:szCs w:val="28"/>
        </w:rPr>
        <w:t>七、預期成效</w:t>
      </w:r>
    </w:p>
    <w:p w:rsidR="00FD2565" w:rsidRPr="005F2BA3" w:rsidRDefault="00FD2565" w:rsidP="00FD2565">
      <w:pPr>
        <w:spacing w:line="400" w:lineRule="exact"/>
        <w:ind w:leftChars="200" w:left="1000" w:hangingChars="200" w:hanging="520"/>
        <w:jc w:val="both"/>
        <w:rPr>
          <w:rFonts w:ascii="標楷體" w:eastAsia="標楷體" w:hAnsi="標楷體"/>
          <w:szCs w:val="24"/>
        </w:rPr>
      </w:pPr>
      <w:r w:rsidRPr="005F2BA3">
        <w:rPr>
          <w:rFonts w:ascii="標楷體" w:eastAsia="標楷體" w:hAnsi="標楷體" w:cs="新細明體" w:hint="eastAsia"/>
          <w:spacing w:val="10"/>
        </w:rPr>
        <w:t>(一)</w:t>
      </w:r>
      <w:r w:rsidRPr="005F2BA3">
        <w:rPr>
          <w:rFonts w:ascii="標楷體" w:eastAsia="標楷體" w:cs="標楷體" w:hint="eastAsia"/>
        </w:rPr>
        <w:t>增進種子教師對人權教育的概念與專業知能。</w:t>
      </w:r>
    </w:p>
    <w:p w:rsidR="00FD2565" w:rsidRPr="005F2BA3" w:rsidRDefault="00FD2565" w:rsidP="00FD2565">
      <w:pPr>
        <w:spacing w:line="400" w:lineRule="exact"/>
        <w:ind w:leftChars="200" w:left="1000" w:hangingChars="200" w:hanging="520"/>
        <w:jc w:val="both"/>
        <w:rPr>
          <w:rFonts w:ascii="標楷體" w:eastAsia="標楷體" w:hAnsi="標楷體"/>
          <w:szCs w:val="24"/>
        </w:rPr>
      </w:pPr>
      <w:r w:rsidRPr="005F2BA3">
        <w:rPr>
          <w:rFonts w:ascii="標楷體" w:eastAsia="標楷體" w:hAnsi="標楷體" w:cs="新細明體" w:hint="eastAsia"/>
          <w:spacing w:val="10"/>
        </w:rPr>
        <w:t>(二)</w:t>
      </w:r>
      <w:r w:rsidRPr="005F2BA3">
        <w:rPr>
          <w:rFonts w:ascii="標楷體" w:eastAsia="標楷體" w:hAnsi="標楷體" w:hint="eastAsia"/>
          <w:bCs/>
        </w:rPr>
        <w:t>藉由課程活動中的參觀展覽，給予教師更多感動與震撼，強化其將人權教育融入課程的意願。</w:t>
      </w:r>
    </w:p>
    <w:sectPr w:rsidR="00FD2565" w:rsidRPr="005F2BA3" w:rsidSect="00DB0EC5">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8CA" w:rsidRDefault="00E028CA" w:rsidP="00BD511F">
      <w:r>
        <w:separator/>
      </w:r>
    </w:p>
  </w:endnote>
  <w:endnote w:type="continuationSeparator" w:id="0">
    <w:p w:rsidR="00E028CA" w:rsidRDefault="00E028CA" w:rsidP="00BD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ヒラギノ角ゴ Pro W3">
    <w:altName w:val="Times New Roman"/>
    <w:charset w:val="00"/>
    <w:family w:val="roman"/>
    <w:pitch w:val="default"/>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華康標楷體">
    <w:altName w:val="Arial Unicode MS"/>
    <w:charset w:val="88"/>
    <w:family w:val="script"/>
    <w:pitch w:val="fixed"/>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8CA" w:rsidRDefault="00E028CA" w:rsidP="00BD511F">
      <w:r>
        <w:separator/>
      </w:r>
    </w:p>
  </w:footnote>
  <w:footnote w:type="continuationSeparator" w:id="0">
    <w:p w:rsidR="00E028CA" w:rsidRDefault="00E028CA" w:rsidP="00BD5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4E37"/>
    <w:multiLevelType w:val="hybridMultilevel"/>
    <w:tmpl w:val="901E4B94"/>
    <w:lvl w:ilvl="0" w:tplc="9C50380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DF5B48"/>
    <w:multiLevelType w:val="hybridMultilevel"/>
    <w:tmpl w:val="4F4CA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2F56D1"/>
    <w:multiLevelType w:val="hybridMultilevel"/>
    <w:tmpl w:val="8E1404DA"/>
    <w:lvl w:ilvl="0" w:tplc="F86853A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715E1F"/>
    <w:multiLevelType w:val="hybridMultilevel"/>
    <w:tmpl w:val="3A680240"/>
    <w:lvl w:ilvl="0" w:tplc="AEFEBF7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2A3453"/>
    <w:multiLevelType w:val="hybridMultilevel"/>
    <w:tmpl w:val="03E607D0"/>
    <w:lvl w:ilvl="0" w:tplc="BB0AFCB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078499C"/>
    <w:multiLevelType w:val="hybridMultilevel"/>
    <w:tmpl w:val="77F2E034"/>
    <w:lvl w:ilvl="0" w:tplc="6AF0E4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01000A4"/>
    <w:multiLevelType w:val="hybridMultilevel"/>
    <w:tmpl w:val="FEAA884E"/>
    <w:lvl w:ilvl="0" w:tplc="6D84FB8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9DA2843"/>
    <w:multiLevelType w:val="hybridMultilevel"/>
    <w:tmpl w:val="028C3240"/>
    <w:lvl w:ilvl="0" w:tplc="0C4ACA52">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0"/>
  </w:num>
  <w:num w:numId="4">
    <w:abstractNumId w:val="5"/>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EC5"/>
    <w:rsid w:val="000106ED"/>
    <w:rsid w:val="000360C5"/>
    <w:rsid w:val="00075D9C"/>
    <w:rsid w:val="0015608E"/>
    <w:rsid w:val="00183FC9"/>
    <w:rsid w:val="00373EDB"/>
    <w:rsid w:val="003B7C84"/>
    <w:rsid w:val="00426943"/>
    <w:rsid w:val="004D00E0"/>
    <w:rsid w:val="005F2BA3"/>
    <w:rsid w:val="006167DB"/>
    <w:rsid w:val="006969BB"/>
    <w:rsid w:val="006E43CC"/>
    <w:rsid w:val="00A70D29"/>
    <w:rsid w:val="00AF76CD"/>
    <w:rsid w:val="00B22E4C"/>
    <w:rsid w:val="00BD511F"/>
    <w:rsid w:val="00CB5E93"/>
    <w:rsid w:val="00CB6B50"/>
    <w:rsid w:val="00D51D67"/>
    <w:rsid w:val="00DB0EC5"/>
    <w:rsid w:val="00DF4E39"/>
    <w:rsid w:val="00E028CA"/>
    <w:rsid w:val="00FD256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nhideWhenUsed/>
    <w:qFormat/>
    <w:rsid w:val="00DB0E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DB0EC5"/>
    <w:rPr>
      <w:rFonts w:asciiTheme="majorHAnsi" w:eastAsiaTheme="majorEastAsia" w:hAnsiTheme="majorHAnsi" w:cstheme="majorBidi"/>
      <w:b/>
      <w:bCs/>
      <w:sz w:val="48"/>
      <w:szCs w:val="48"/>
    </w:rPr>
  </w:style>
  <w:style w:type="paragraph" w:customStyle="1" w:styleId="A3">
    <w:name w:val="內文 A"/>
    <w:rsid w:val="00DB0EC5"/>
    <w:pPr>
      <w:widowControl w:val="0"/>
    </w:pPr>
    <w:rPr>
      <w:rFonts w:ascii="Times New Roman" w:eastAsia="ヒラギノ角ゴ Pro W3" w:hAnsi="Times New Roman" w:cs="Times New Roman"/>
      <w:color w:val="000000"/>
      <w:szCs w:val="20"/>
    </w:rPr>
  </w:style>
  <w:style w:type="paragraph" w:customStyle="1" w:styleId="Default">
    <w:name w:val="Default"/>
    <w:rsid w:val="00DB0EC5"/>
    <w:pPr>
      <w:widowControl w:val="0"/>
      <w:autoSpaceDE w:val="0"/>
      <w:autoSpaceDN w:val="0"/>
      <w:adjustRightInd w:val="0"/>
    </w:pPr>
    <w:rPr>
      <w:rFonts w:ascii="標楷體" w:eastAsia="新細明體" w:hAnsi="標楷體" w:cs="標楷體"/>
      <w:color w:val="000000"/>
      <w:kern w:val="0"/>
      <w:szCs w:val="24"/>
    </w:rPr>
  </w:style>
  <w:style w:type="table" w:customStyle="1" w:styleId="6-11">
    <w:name w:val="清單表格 6 彩色 - 輔色 11"/>
    <w:basedOn w:val="a1"/>
    <w:uiPriority w:val="51"/>
    <w:rsid w:val="00DB0EC5"/>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51">
    <w:name w:val="清單表格 6 彩色 - 輔色 51"/>
    <w:basedOn w:val="a1"/>
    <w:uiPriority w:val="51"/>
    <w:rsid w:val="00DB0EC5"/>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4">
    <w:name w:val="List Paragraph"/>
    <w:basedOn w:val="a"/>
    <w:uiPriority w:val="34"/>
    <w:qFormat/>
    <w:rsid w:val="00DB0EC5"/>
    <w:pPr>
      <w:ind w:leftChars="200" w:left="480"/>
    </w:pPr>
  </w:style>
  <w:style w:type="paragraph" w:styleId="a5">
    <w:name w:val="header"/>
    <w:basedOn w:val="a"/>
    <w:link w:val="a6"/>
    <w:uiPriority w:val="99"/>
    <w:unhideWhenUsed/>
    <w:rsid w:val="00BD511F"/>
    <w:pPr>
      <w:tabs>
        <w:tab w:val="center" w:pos="4153"/>
        <w:tab w:val="right" w:pos="8306"/>
      </w:tabs>
      <w:snapToGrid w:val="0"/>
    </w:pPr>
    <w:rPr>
      <w:sz w:val="20"/>
      <w:szCs w:val="20"/>
    </w:rPr>
  </w:style>
  <w:style w:type="character" w:customStyle="1" w:styleId="a6">
    <w:name w:val="頁首 字元"/>
    <w:basedOn w:val="a0"/>
    <w:link w:val="a5"/>
    <w:uiPriority w:val="99"/>
    <w:rsid w:val="00BD511F"/>
    <w:rPr>
      <w:sz w:val="20"/>
      <w:szCs w:val="20"/>
    </w:rPr>
  </w:style>
  <w:style w:type="paragraph" w:styleId="a7">
    <w:name w:val="footer"/>
    <w:basedOn w:val="a"/>
    <w:link w:val="a8"/>
    <w:uiPriority w:val="99"/>
    <w:unhideWhenUsed/>
    <w:rsid w:val="00BD511F"/>
    <w:pPr>
      <w:tabs>
        <w:tab w:val="center" w:pos="4153"/>
        <w:tab w:val="right" w:pos="8306"/>
      </w:tabs>
      <w:snapToGrid w:val="0"/>
    </w:pPr>
    <w:rPr>
      <w:sz w:val="20"/>
      <w:szCs w:val="20"/>
    </w:rPr>
  </w:style>
  <w:style w:type="character" w:customStyle="1" w:styleId="a8">
    <w:name w:val="頁尾 字元"/>
    <w:basedOn w:val="a0"/>
    <w:link w:val="a7"/>
    <w:uiPriority w:val="99"/>
    <w:rsid w:val="00BD511F"/>
    <w:rPr>
      <w:sz w:val="20"/>
      <w:szCs w:val="20"/>
    </w:rPr>
  </w:style>
  <w:style w:type="paragraph" w:customStyle="1" w:styleId="xl24">
    <w:name w:val="xl24"/>
    <w:basedOn w:val="a"/>
    <w:rsid w:val="00FD2565"/>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styleId="a9">
    <w:name w:val="annotation reference"/>
    <w:basedOn w:val="a0"/>
    <w:uiPriority w:val="99"/>
    <w:semiHidden/>
    <w:unhideWhenUsed/>
    <w:rsid w:val="00FD2565"/>
    <w:rPr>
      <w:sz w:val="18"/>
      <w:szCs w:val="18"/>
    </w:rPr>
  </w:style>
  <w:style w:type="paragraph" w:styleId="aa">
    <w:name w:val="annotation text"/>
    <w:basedOn w:val="a"/>
    <w:link w:val="ab"/>
    <w:uiPriority w:val="99"/>
    <w:semiHidden/>
    <w:unhideWhenUsed/>
    <w:rsid w:val="00FD2565"/>
  </w:style>
  <w:style w:type="character" w:customStyle="1" w:styleId="ab">
    <w:name w:val="註解文字 字元"/>
    <w:basedOn w:val="a0"/>
    <w:link w:val="aa"/>
    <w:uiPriority w:val="99"/>
    <w:semiHidden/>
    <w:rsid w:val="00FD2565"/>
  </w:style>
  <w:style w:type="paragraph" w:styleId="ac">
    <w:name w:val="annotation subject"/>
    <w:basedOn w:val="aa"/>
    <w:next w:val="aa"/>
    <w:link w:val="ad"/>
    <w:uiPriority w:val="99"/>
    <w:semiHidden/>
    <w:unhideWhenUsed/>
    <w:rsid w:val="00FD2565"/>
    <w:rPr>
      <w:b/>
      <w:bCs/>
    </w:rPr>
  </w:style>
  <w:style w:type="character" w:customStyle="1" w:styleId="ad">
    <w:name w:val="註解主旨 字元"/>
    <w:basedOn w:val="ab"/>
    <w:link w:val="ac"/>
    <w:uiPriority w:val="99"/>
    <w:semiHidden/>
    <w:rsid w:val="00FD2565"/>
    <w:rPr>
      <w:b/>
      <w:bCs/>
    </w:rPr>
  </w:style>
  <w:style w:type="paragraph" w:styleId="ae">
    <w:name w:val="Balloon Text"/>
    <w:basedOn w:val="a"/>
    <w:link w:val="af"/>
    <w:uiPriority w:val="99"/>
    <w:semiHidden/>
    <w:unhideWhenUsed/>
    <w:rsid w:val="00FD256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D2565"/>
    <w:rPr>
      <w:rFonts w:asciiTheme="majorHAnsi" w:eastAsiaTheme="majorEastAsia" w:hAnsiTheme="majorHAnsi" w:cstheme="majorBidi"/>
      <w:sz w:val="18"/>
      <w:szCs w:val="18"/>
    </w:rPr>
  </w:style>
  <w:style w:type="table" w:styleId="af0">
    <w:name w:val="Table Grid"/>
    <w:basedOn w:val="a1"/>
    <w:uiPriority w:val="39"/>
    <w:rsid w:val="00FD2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nhideWhenUsed/>
    <w:qFormat/>
    <w:rsid w:val="00DB0E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DB0EC5"/>
    <w:rPr>
      <w:rFonts w:asciiTheme="majorHAnsi" w:eastAsiaTheme="majorEastAsia" w:hAnsiTheme="majorHAnsi" w:cstheme="majorBidi"/>
      <w:b/>
      <w:bCs/>
      <w:sz w:val="48"/>
      <w:szCs w:val="48"/>
    </w:rPr>
  </w:style>
  <w:style w:type="paragraph" w:customStyle="1" w:styleId="A3">
    <w:name w:val="內文 A"/>
    <w:rsid w:val="00DB0EC5"/>
    <w:pPr>
      <w:widowControl w:val="0"/>
    </w:pPr>
    <w:rPr>
      <w:rFonts w:ascii="Times New Roman" w:eastAsia="ヒラギノ角ゴ Pro W3" w:hAnsi="Times New Roman" w:cs="Times New Roman"/>
      <w:color w:val="000000"/>
      <w:szCs w:val="20"/>
    </w:rPr>
  </w:style>
  <w:style w:type="paragraph" w:customStyle="1" w:styleId="Default">
    <w:name w:val="Default"/>
    <w:rsid w:val="00DB0EC5"/>
    <w:pPr>
      <w:widowControl w:val="0"/>
      <w:autoSpaceDE w:val="0"/>
      <w:autoSpaceDN w:val="0"/>
      <w:adjustRightInd w:val="0"/>
    </w:pPr>
    <w:rPr>
      <w:rFonts w:ascii="標楷體" w:eastAsia="新細明體" w:hAnsi="標楷體" w:cs="標楷體"/>
      <w:color w:val="000000"/>
      <w:kern w:val="0"/>
      <w:szCs w:val="24"/>
    </w:rPr>
  </w:style>
  <w:style w:type="table" w:customStyle="1" w:styleId="6-11">
    <w:name w:val="清單表格 6 彩色 - 輔色 11"/>
    <w:basedOn w:val="a1"/>
    <w:uiPriority w:val="51"/>
    <w:rsid w:val="00DB0EC5"/>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51">
    <w:name w:val="清單表格 6 彩色 - 輔色 51"/>
    <w:basedOn w:val="a1"/>
    <w:uiPriority w:val="51"/>
    <w:rsid w:val="00DB0EC5"/>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4">
    <w:name w:val="List Paragraph"/>
    <w:basedOn w:val="a"/>
    <w:uiPriority w:val="34"/>
    <w:qFormat/>
    <w:rsid w:val="00DB0EC5"/>
    <w:pPr>
      <w:ind w:leftChars="200" w:left="480"/>
    </w:pPr>
  </w:style>
  <w:style w:type="paragraph" w:styleId="a5">
    <w:name w:val="header"/>
    <w:basedOn w:val="a"/>
    <w:link w:val="a6"/>
    <w:uiPriority w:val="99"/>
    <w:unhideWhenUsed/>
    <w:rsid w:val="00BD511F"/>
    <w:pPr>
      <w:tabs>
        <w:tab w:val="center" w:pos="4153"/>
        <w:tab w:val="right" w:pos="8306"/>
      </w:tabs>
      <w:snapToGrid w:val="0"/>
    </w:pPr>
    <w:rPr>
      <w:sz w:val="20"/>
      <w:szCs w:val="20"/>
    </w:rPr>
  </w:style>
  <w:style w:type="character" w:customStyle="1" w:styleId="a6">
    <w:name w:val="頁首 字元"/>
    <w:basedOn w:val="a0"/>
    <w:link w:val="a5"/>
    <w:uiPriority w:val="99"/>
    <w:rsid w:val="00BD511F"/>
    <w:rPr>
      <w:sz w:val="20"/>
      <w:szCs w:val="20"/>
    </w:rPr>
  </w:style>
  <w:style w:type="paragraph" w:styleId="a7">
    <w:name w:val="footer"/>
    <w:basedOn w:val="a"/>
    <w:link w:val="a8"/>
    <w:uiPriority w:val="99"/>
    <w:unhideWhenUsed/>
    <w:rsid w:val="00BD511F"/>
    <w:pPr>
      <w:tabs>
        <w:tab w:val="center" w:pos="4153"/>
        <w:tab w:val="right" w:pos="8306"/>
      </w:tabs>
      <w:snapToGrid w:val="0"/>
    </w:pPr>
    <w:rPr>
      <w:sz w:val="20"/>
      <w:szCs w:val="20"/>
    </w:rPr>
  </w:style>
  <w:style w:type="character" w:customStyle="1" w:styleId="a8">
    <w:name w:val="頁尾 字元"/>
    <w:basedOn w:val="a0"/>
    <w:link w:val="a7"/>
    <w:uiPriority w:val="99"/>
    <w:rsid w:val="00BD511F"/>
    <w:rPr>
      <w:sz w:val="20"/>
      <w:szCs w:val="20"/>
    </w:rPr>
  </w:style>
  <w:style w:type="paragraph" w:customStyle="1" w:styleId="xl24">
    <w:name w:val="xl24"/>
    <w:basedOn w:val="a"/>
    <w:rsid w:val="00FD2565"/>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styleId="a9">
    <w:name w:val="annotation reference"/>
    <w:basedOn w:val="a0"/>
    <w:uiPriority w:val="99"/>
    <w:semiHidden/>
    <w:unhideWhenUsed/>
    <w:rsid w:val="00FD2565"/>
    <w:rPr>
      <w:sz w:val="18"/>
      <w:szCs w:val="18"/>
    </w:rPr>
  </w:style>
  <w:style w:type="paragraph" w:styleId="aa">
    <w:name w:val="annotation text"/>
    <w:basedOn w:val="a"/>
    <w:link w:val="ab"/>
    <w:uiPriority w:val="99"/>
    <w:semiHidden/>
    <w:unhideWhenUsed/>
    <w:rsid w:val="00FD2565"/>
  </w:style>
  <w:style w:type="character" w:customStyle="1" w:styleId="ab">
    <w:name w:val="註解文字 字元"/>
    <w:basedOn w:val="a0"/>
    <w:link w:val="aa"/>
    <w:uiPriority w:val="99"/>
    <w:semiHidden/>
    <w:rsid w:val="00FD2565"/>
  </w:style>
  <w:style w:type="paragraph" w:styleId="ac">
    <w:name w:val="annotation subject"/>
    <w:basedOn w:val="aa"/>
    <w:next w:val="aa"/>
    <w:link w:val="ad"/>
    <w:uiPriority w:val="99"/>
    <w:semiHidden/>
    <w:unhideWhenUsed/>
    <w:rsid w:val="00FD2565"/>
    <w:rPr>
      <w:b/>
      <w:bCs/>
    </w:rPr>
  </w:style>
  <w:style w:type="character" w:customStyle="1" w:styleId="ad">
    <w:name w:val="註解主旨 字元"/>
    <w:basedOn w:val="ab"/>
    <w:link w:val="ac"/>
    <w:uiPriority w:val="99"/>
    <w:semiHidden/>
    <w:rsid w:val="00FD2565"/>
    <w:rPr>
      <w:b/>
      <w:bCs/>
    </w:rPr>
  </w:style>
  <w:style w:type="paragraph" w:styleId="ae">
    <w:name w:val="Balloon Text"/>
    <w:basedOn w:val="a"/>
    <w:link w:val="af"/>
    <w:uiPriority w:val="99"/>
    <w:semiHidden/>
    <w:unhideWhenUsed/>
    <w:rsid w:val="00FD256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D2565"/>
    <w:rPr>
      <w:rFonts w:asciiTheme="majorHAnsi" w:eastAsiaTheme="majorEastAsia" w:hAnsiTheme="majorHAnsi" w:cstheme="majorBidi"/>
      <w:sz w:val="18"/>
      <w:szCs w:val="18"/>
    </w:rPr>
  </w:style>
  <w:style w:type="table" w:styleId="af0">
    <w:name w:val="Table Grid"/>
    <w:basedOn w:val="a1"/>
    <w:uiPriority w:val="39"/>
    <w:rsid w:val="00FD2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6F76E-C3D5-416A-B23C-AB90CE96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870</Characters>
  <Application>Microsoft Office Word</Application>
  <DocSecurity>0</DocSecurity>
  <Lines>7</Lines>
  <Paragraphs>2</Paragraphs>
  <ScaleCrop>false</ScaleCrop>
  <Company>SYNNEX</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WengGus</dc:creator>
  <cp:lastModifiedBy>user</cp:lastModifiedBy>
  <cp:revision>2</cp:revision>
  <cp:lastPrinted>2016-03-10T04:32:00Z</cp:lastPrinted>
  <dcterms:created xsi:type="dcterms:W3CDTF">2016-06-25T23:33:00Z</dcterms:created>
  <dcterms:modified xsi:type="dcterms:W3CDTF">2016-06-25T23:33:00Z</dcterms:modified>
</cp:coreProperties>
</file>