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35C" w:rsidRPr="000A035C" w:rsidRDefault="000A035C" w:rsidP="000A035C">
      <w:pPr>
        <w:spacing w:before="240" w:after="60"/>
        <w:jc w:val="center"/>
        <w:outlineLvl w:val="0"/>
        <w:rPr>
          <w:rFonts w:ascii="Arial" w:eastAsia="標楷體" w:hAnsi="Arial" w:cs="Arial"/>
          <w:b/>
          <w:bCs/>
          <w:sz w:val="32"/>
          <w:szCs w:val="32"/>
        </w:rPr>
      </w:pPr>
      <w:bookmarkStart w:id="0" w:name="_Toc430074438"/>
      <w:bookmarkStart w:id="1" w:name="OLE_LINK1"/>
      <w:bookmarkStart w:id="2" w:name="_GoBack"/>
      <w:r w:rsidRPr="000A035C">
        <w:rPr>
          <w:rFonts w:ascii="Arial" w:eastAsia="標楷體" w:hAnsi="Arial" w:cs="Arial" w:hint="eastAsia"/>
          <w:b/>
          <w:bCs/>
          <w:sz w:val="32"/>
          <w:szCs w:val="32"/>
        </w:rPr>
        <w:t>命題卡</w:t>
      </w:r>
      <w:bookmarkEnd w:id="0"/>
      <w:bookmarkEnd w:id="1"/>
      <w:bookmarkEnd w:id="2"/>
      <w:r w:rsidRPr="000A035C">
        <w:rPr>
          <w:rFonts w:ascii="Arial" w:eastAsia="標楷體" w:hAnsi="Arial" w:cs="Arial" w:hint="eastAsia"/>
          <w:b/>
          <w:bCs/>
          <w:sz w:val="32"/>
          <w:szCs w:val="32"/>
        </w:rPr>
        <w:t xml:space="preserve"> (</w:t>
      </w:r>
      <w:r w:rsidRPr="000A035C">
        <w:rPr>
          <w:rFonts w:ascii="Arial" w:eastAsia="標楷體" w:hAnsi="Arial" w:cs="Arial" w:hint="eastAsia"/>
          <w:b/>
          <w:bCs/>
          <w:sz w:val="32"/>
          <w:szCs w:val="32"/>
        </w:rPr>
        <w:t>學</w:t>
      </w:r>
      <w:r w:rsidRPr="000A035C">
        <w:rPr>
          <w:rFonts w:ascii="Arial" w:eastAsia="標楷體" w:hAnsi="Arial" w:cs="Arial"/>
          <w:b/>
          <w:bCs/>
          <w:sz w:val="32"/>
          <w:szCs w:val="32"/>
        </w:rPr>
        <w:t>力檢測</w:t>
      </w:r>
      <w:r w:rsidRPr="000A035C">
        <w:rPr>
          <w:rFonts w:ascii="Arial" w:eastAsia="標楷體" w:hAnsi="Arial" w:cs="Arial"/>
          <w:b/>
          <w:bCs/>
          <w:sz w:val="32"/>
          <w:szCs w:val="32"/>
        </w:rPr>
        <w:t>—</w:t>
      </w:r>
      <w:r w:rsidRPr="000A035C">
        <w:rPr>
          <w:rFonts w:ascii="Arial" w:eastAsia="標楷體" w:hAnsi="Arial" w:cs="Arial" w:hint="eastAsia"/>
          <w:b/>
          <w:bCs/>
          <w:sz w:val="32"/>
          <w:szCs w:val="32"/>
        </w:rPr>
        <w:t>國</w:t>
      </w:r>
      <w:r w:rsidRPr="000A035C">
        <w:rPr>
          <w:rFonts w:ascii="Arial" w:eastAsia="標楷體" w:hAnsi="Arial" w:cs="Arial"/>
          <w:b/>
          <w:bCs/>
          <w:sz w:val="32"/>
          <w:szCs w:val="32"/>
        </w:rPr>
        <w:t>語文</w:t>
      </w:r>
      <w:r>
        <w:rPr>
          <w:rFonts w:ascii="Arial" w:eastAsia="標楷體" w:hAnsi="Arial" w:cs="Arial" w:hint="eastAsia"/>
          <w:b/>
          <w:bCs/>
          <w:sz w:val="32"/>
          <w:szCs w:val="32"/>
        </w:rPr>
        <w:t>二年級</w:t>
      </w:r>
      <w:r w:rsidRPr="000A035C">
        <w:rPr>
          <w:rFonts w:ascii="Arial" w:eastAsia="標楷體" w:hAnsi="Arial" w:cs="Arial" w:hint="eastAsia"/>
          <w:b/>
          <w:bCs/>
          <w:sz w:val="32"/>
          <w:szCs w:val="32"/>
        </w:rPr>
        <w:t>)</w:t>
      </w:r>
    </w:p>
    <w:tbl>
      <w:tblPr>
        <w:tblW w:w="50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3453"/>
        <w:gridCol w:w="1497"/>
        <w:gridCol w:w="3394"/>
      </w:tblGrid>
      <w:tr w:rsidR="000A035C" w:rsidRPr="000A035C" w:rsidTr="000A035C">
        <w:trPr>
          <w:trHeight w:val="850"/>
          <w:jc w:val="center"/>
        </w:trPr>
        <w:tc>
          <w:tcPr>
            <w:tcW w:w="1866" w:type="dxa"/>
            <w:tcBorders>
              <w:top w:val="single" w:sz="24" w:space="0" w:color="auto"/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A035C">
              <w:rPr>
                <w:rFonts w:ascii="Times New Roman" w:eastAsia="標楷體" w:hAnsi="Times New Roman" w:cs="Times New Roman"/>
                <w:kern w:val="0"/>
              </w:rPr>
              <w:t>服務學校</w:t>
            </w:r>
          </w:p>
        </w:tc>
        <w:tc>
          <w:tcPr>
            <w:tcW w:w="3633" w:type="dxa"/>
            <w:tcBorders>
              <w:top w:val="single" w:sz="24" w:space="0" w:color="auto"/>
              <w:left w:val="dotted" w:sz="4" w:space="0" w:color="auto"/>
              <w:right w:val="double" w:sz="4" w:space="0" w:color="auto"/>
            </w:tcBorders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24" w:space="0" w:color="auto"/>
              <w:left w:val="double" w:sz="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A035C">
              <w:rPr>
                <w:rFonts w:ascii="Times New Roman" w:eastAsia="標楷體" w:hAnsi="Times New Roman" w:cs="Times New Roman"/>
                <w:kern w:val="0"/>
              </w:rPr>
              <w:t>命題教師</w:t>
            </w:r>
          </w:p>
        </w:tc>
        <w:tc>
          <w:tcPr>
            <w:tcW w:w="3544" w:type="dxa"/>
            <w:tcBorders>
              <w:top w:val="single" w:sz="24" w:space="0" w:color="auto"/>
              <w:left w:val="dotted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0A035C" w:rsidRPr="000A035C" w:rsidTr="000A035C">
        <w:trPr>
          <w:trHeight w:val="850"/>
          <w:jc w:val="center"/>
        </w:trPr>
        <w:tc>
          <w:tcPr>
            <w:tcW w:w="1866" w:type="dxa"/>
            <w:tcBorders>
              <w:top w:val="single" w:sz="4" w:space="0" w:color="auto"/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A035C">
              <w:rPr>
                <w:rFonts w:ascii="Times New Roman" w:eastAsia="標楷體" w:hAnsi="Times New Roman" w:cs="Times New Roman"/>
                <w:kern w:val="0"/>
              </w:rPr>
              <w:t>Email</w:t>
            </w:r>
          </w:p>
        </w:tc>
        <w:tc>
          <w:tcPr>
            <w:tcW w:w="3633" w:type="dxa"/>
            <w:tcBorders>
              <w:top w:val="single" w:sz="4" w:space="0" w:color="auto"/>
              <w:left w:val="dotted" w:sz="4" w:space="0" w:color="auto"/>
              <w:right w:val="double" w:sz="4" w:space="0" w:color="auto"/>
            </w:tcBorders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A035C">
              <w:rPr>
                <w:rFonts w:ascii="Times New Roman" w:eastAsia="標楷體" w:hAnsi="Times New Roman" w:cs="Times New Roman"/>
                <w:kern w:val="0"/>
              </w:rPr>
              <w:t>手機號碼</w:t>
            </w:r>
          </w:p>
        </w:tc>
        <w:tc>
          <w:tcPr>
            <w:tcW w:w="3544" w:type="dxa"/>
            <w:tcBorders>
              <w:top w:val="single" w:sz="4" w:space="0" w:color="auto"/>
              <w:left w:val="dotted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ind w:right="960"/>
              <w:rPr>
                <w:rFonts w:ascii="Times New Roman" w:eastAsia="標楷體" w:hAnsi="Times New Roman" w:cs="Times New Roman"/>
              </w:rPr>
            </w:pPr>
          </w:p>
        </w:tc>
      </w:tr>
      <w:tr w:rsidR="000A035C" w:rsidRPr="000A035C" w:rsidTr="000A035C">
        <w:trPr>
          <w:trHeight w:val="850"/>
          <w:jc w:val="center"/>
        </w:trPr>
        <w:tc>
          <w:tcPr>
            <w:tcW w:w="1866" w:type="dxa"/>
            <w:tcBorders>
              <w:top w:val="single" w:sz="4" w:space="0" w:color="auto"/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A035C">
              <w:rPr>
                <w:rFonts w:ascii="Times New Roman" w:eastAsia="標楷體" w:hAnsi="Times New Roman" w:cs="Times New Roman" w:hint="eastAsia"/>
                <w:kern w:val="0"/>
              </w:rPr>
              <w:t>適</w:t>
            </w:r>
            <w:r w:rsidRPr="000A035C">
              <w:rPr>
                <w:rFonts w:ascii="Times New Roman" w:eastAsia="標楷體" w:hAnsi="Times New Roman" w:cs="Times New Roman"/>
                <w:kern w:val="0"/>
              </w:rPr>
              <w:t>用年級</w:t>
            </w:r>
          </w:p>
        </w:tc>
        <w:tc>
          <w:tcPr>
            <w:tcW w:w="8736" w:type="dxa"/>
            <w:gridSpan w:val="3"/>
            <w:tcBorders>
              <w:top w:val="single" w:sz="4" w:space="0" w:color="auto"/>
              <w:left w:val="dotted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rPr>
                <w:rFonts w:ascii="Times New Roman" w:eastAsia="標楷體" w:hAnsi="Times New Roman" w:cs="Times New Roman"/>
              </w:rPr>
            </w:pPr>
            <w:r w:rsidRPr="000A035C">
              <w:rPr>
                <w:rFonts w:ascii="標楷體" w:eastAsia="標楷體" w:hAnsi="標楷體" w:cs="Times New Roman" w:hint="eastAsia"/>
              </w:rPr>
              <w:t>■二年</w:t>
            </w:r>
            <w:r w:rsidRPr="000A035C">
              <w:rPr>
                <w:rFonts w:ascii="標楷體" w:eastAsia="標楷體" w:hAnsi="標楷體" w:cs="Times New Roman"/>
              </w:rPr>
              <w:t>級</w:t>
            </w:r>
            <w:r w:rsidRPr="000A035C">
              <w:rPr>
                <w:rFonts w:ascii="標楷體" w:eastAsia="標楷體" w:hAnsi="標楷體" w:cs="Times New Roman" w:hint="eastAsia"/>
              </w:rPr>
              <w:t xml:space="preserve">  </w:t>
            </w:r>
            <w:r w:rsidRPr="000A035C">
              <w:rPr>
                <w:rFonts w:ascii="標楷體" w:eastAsia="標楷體" w:hAnsi="標楷體" w:cs="Times New Roman"/>
              </w:rPr>
              <w:t xml:space="preserve"> </w:t>
            </w:r>
            <w:r w:rsidRPr="000A035C">
              <w:rPr>
                <w:rFonts w:ascii="標楷體" w:eastAsia="標楷體" w:hAnsi="標楷體" w:cs="Times New Roman" w:hint="eastAsia"/>
              </w:rPr>
              <w:t xml:space="preserve"> </w:t>
            </w:r>
            <w:r w:rsidRPr="000A035C">
              <w:rPr>
                <w:rFonts w:ascii="Times New Roman" w:eastAsia="標楷體" w:hAnsi="Times New Roman" w:cs="Times New Roman" w:hint="eastAsia"/>
              </w:rPr>
              <w:t>□</w:t>
            </w:r>
            <w:r w:rsidRPr="000A035C">
              <w:rPr>
                <w:rFonts w:ascii="標楷體" w:eastAsia="標楷體" w:hAnsi="標楷體" w:cs="Times New Roman" w:hint="eastAsia"/>
              </w:rPr>
              <w:t>五年</w:t>
            </w:r>
            <w:r w:rsidRPr="000A035C">
              <w:rPr>
                <w:rFonts w:ascii="標楷體" w:eastAsia="標楷體" w:hAnsi="標楷體" w:cs="Times New Roman"/>
              </w:rPr>
              <w:t>級</w:t>
            </w:r>
            <w:r w:rsidRPr="000A035C">
              <w:rPr>
                <w:rFonts w:ascii="標楷體" w:eastAsia="標楷體" w:hAnsi="標楷體" w:cs="Times New Roman" w:hint="eastAsia"/>
              </w:rPr>
              <w:t xml:space="preserve"> </w:t>
            </w:r>
            <w:r w:rsidRPr="000A035C">
              <w:rPr>
                <w:rFonts w:ascii="標楷體" w:eastAsia="標楷體" w:hAnsi="標楷體" w:cs="Times New Roman"/>
              </w:rPr>
              <w:t xml:space="preserve"> </w:t>
            </w:r>
            <w:r w:rsidRPr="000A035C">
              <w:rPr>
                <w:rFonts w:ascii="標楷體" w:eastAsia="標楷體" w:hAnsi="標楷體" w:cs="Times New Roman" w:hint="eastAsia"/>
              </w:rPr>
              <w:t xml:space="preserve"> </w:t>
            </w:r>
            <w:r w:rsidRPr="000A035C">
              <w:rPr>
                <w:rFonts w:ascii="Times New Roman" w:eastAsia="標楷體" w:hAnsi="Times New Roman" w:cs="Times New Roman" w:hint="eastAsia"/>
              </w:rPr>
              <w:t>□</w:t>
            </w:r>
            <w:r w:rsidRPr="000A035C">
              <w:rPr>
                <w:rFonts w:ascii="標楷體" w:eastAsia="標楷體" w:hAnsi="標楷體" w:cs="Times New Roman" w:hint="eastAsia"/>
              </w:rPr>
              <w:t>七年</w:t>
            </w:r>
            <w:r w:rsidRPr="000A035C">
              <w:rPr>
                <w:rFonts w:ascii="標楷體" w:eastAsia="標楷體" w:hAnsi="標楷體" w:cs="Times New Roman"/>
              </w:rPr>
              <w:t>級</w:t>
            </w:r>
            <w:r w:rsidRPr="000A035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0A035C">
              <w:rPr>
                <w:rFonts w:ascii="Times New Roman" w:eastAsia="標楷體" w:hAnsi="Times New Roman" w:cs="Times New Roman" w:hint="eastAsia"/>
              </w:rPr>
              <w:t>□</w:t>
            </w:r>
            <w:r w:rsidRPr="000A035C">
              <w:rPr>
                <w:rFonts w:ascii="標楷體" w:eastAsia="標楷體" w:hAnsi="標楷體" w:cs="Times New Roman" w:hint="eastAsia"/>
              </w:rPr>
              <w:t>八年</w:t>
            </w:r>
            <w:r w:rsidRPr="000A035C">
              <w:rPr>
                <w:rFonts w:ascii="標楷體" w:eastAsia="標楷體" w:hAnsi="標楷體" w:cs="Times New Roman"/>
              </w:rPr>
              <w:t>級</w:t>
            </w:r>
          </w:p>
        </w:tc>
      </w:tr>
      <w:tr w:rsidR="000A035C" w:rsidRPr="000A035C" w:rsidTr="000A035C">
        <w:trPr>
          <w:trHeight w:val="908"/>
          <w:jc w:val="center"/>
        </w:trPr>
        <w:tc>
          <w:tcPr>
            <w:tcW w:w="1866" w:type="dxa"/>
            <w:vMerge w:val="restart"/>
            <w:tcBorders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jc w:val="center"/>
              <w:rPr>
                <w:rFonts w:ascii="Times New Roman" w:eastAsia="標楷體" w:hAnsi="Times New Roman" w:cs="Times New Roman"/>
                <w:kern w:val="0"/>
                <w:position w:val="-1"/>
              </w:rPr>
            </w:pPr>
            <w:r w:rsidRPr="000A035C">
              <w:rPr>
                <w:rFonts w:ascii="Times New Roman" w:eastAsia="標楷體" w:hAnsi="Times New Roman" w:cs="Times New Roman" w:hint="eastAsia"/>
                <w:kern w:val="0"/>
                <w:position w:val="-1"/>
              </w:rPr>
              <w:t>評</w:t>
            </w:r>
            <w:r w:rsidRPr="000A035C">
              <w:rPr>
                <w:rFonts w:ascii="Times New Roman" w:eastAsia="標楷體" w:hAnsi="Times New Roman" w:cs="Times New Roman"/>
                <w:kern w:val="0"/>
                <w:position w:val="-1"/>
              </w:rPr>
              <w:t>量指標</w:t>
            </w:r>
          </w:p>
        </w:tc>
        <w:tc>
          <w:tcPr>
            <w:tcW w:w="3633" w:type="dxa"/>
            <w:vMerge w:val="restart"/>
            <w:tcBorders>
              <w:left w:val="dotted" w:sz="4" w:space="0" w:color="auto"/>
              <w:right w:val="double" w:sz="4" w:space="0" w:color="auto"/>
            </w:tcBorders>
            <w:vAlign w:val="center"/>
          </w:tcPr>
          <w:p w:rsidR="000A035C" w:rsidRPr="000A035C" w:rsidRDefault="000A035C" w:rsidP="000A035C">
            <w:pPr>
              <w:spacing w:line="0" w:lineRule="atLeast"/>
              <w:rPr>
                <w:rFonts w:ascii="標楷體" w:eastAsia="標楷體" w:hAnsi="標楷體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□形</w:t>
            </w:r>
            <w:r w:rsidRPr="000A035C">
              <w:rPr>
                <w:rFonts w:ascii="Times New Roman" w:eastAsia="標楷體" w:hAnsi="Times New Roman" w:cs="Times New Roman"/>
              </w:rPr>
              <w:t>音對應</w:t>
            </w:r>
          </w:p>
          <w:p w:rsidR="000A035C" w:rsidRPr="000A035C" w:rsidRDefault="000A035C" w:rsidP="000A035C">
            <w:pPr>
              <w:rPr>
                <w:rFonts w:ascii="標楷體" w:eastAsia="標楷體" w:hAnsi="標楷體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□字</w:t>
            </w:r>
            <w:r w:rsidRPr="000A035C">
              <w:rPr>
                <w:rFonts w:ascii="Times New Roman" w:eastAsia="標楷體" w:hAnsi="Times New Roman" w:cs="Times New Roman"/>
              </w:rPr>
              <w:t>詞理解</w:t>
            </w:r>
          </w:p>
          <w:p w:rsidR="000A035C" w:rsidRPr="000A035C" w:rsidRDefault="000A035C" w:rsidP="000A035C">
            <w:pPr>
              <w:rPr>
                <w:rFonts w:ascii="標楷體" w:eastAsia="標楷體" w:hAnsi="標楷體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□語</w:t>
            </w:r>
            <w:r w:rsidRPr="000A035C">
              <w:rPr>
                <w:rFonts w:ascii="Times New Roman" w:eastAsia="標楷體" w:hAnsi="Times New Roman" w:cs="Times New Roman"/>
              </w:rPr>
              <w:t>句理解</w:t>
            </w:r>
          </w:p>
          <w:p w:rsidR="000A035C" w:rsidRPr="000A035C" w:rsidRDefault="000A035C" w:rsidP="000A035C">
            <w:pPr>
              <w:rPr>
                <w:rFonts w:ascii="標楷體" w:eastAsia="標楷體" w:hAnsi="標楷體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□文</w:t>
            </w:r>
            <w:r w:rsidRPr="000A035C">
              <w:rPr>
                <w:rFonts w:ascii="Times New Roman" w:eastAsia="標楷體" w:hAnsi="Times New Roman" w:cs="Times New Roman"/>
              </w:rPr>
              <w:t>意理解</w:t>
            </w:r>
          </w:p>
          <w:p w:rsidR="000A035C" w:rsidRPr="000A035C" w:rsidRDefault="000A035C" w:rsidP="00E7271D">
            <w:pPr>
              <w:rPr>
                <w:rFonts w:ascii="標楷體" w:eastAsia="標楷體" w:hAnsi="標楷體" w:cs="Times New Roman"/>
                <w:color w:val="FF0000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□推</w:t>
            </w:r>
            <w:r w:rsidRPr="000A035C">
              <w:rPr>
                <w:rFonts w:ascii="Times New Roman" w:eastAsia="標楷體" w:hAnsi="Times New Roman" w:cs="Times New Roman"/>
              </w:rPr>
              <w:t>論理解</w:t>
            </w:r>
          </w:p>
        </w:tc>
        <w:tc>
          <w:tcPr>
            <w:tcW w:w="1559" w:type="dxa"/>
            <w:tcBorders>
              <w:left w:val="double" w:sz="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position w:val="-1"/>
              </w:rPr>
            </w:pPr>
            <w:r w:rsidRPr="000A035C">
              <w:rPr>
                <w:rFonts w:ascii="Times New Roman" w:eastAsia="標楷體" w:hAnsi="Times New Roman" w:cs="Times New Roman"/>
                <w:color w:val="000000"/>
                <w:kern w:val="0"/>
                <w:position w:val="-1"/>
              </w:rPr>
              <w:t>預</w:t>
            </w:r>
            <w:r w:rsidRPr="000A035C">
              <w:rPr>
                <w:rFonts w:ascii="Times New Roman" w:eastAsia="標楷體" w:hAnsi="Times New Roman" w:cs="Times New Roman" w:hint="eastAsia"/>
                <w:color w:val="000000"/>
                <w:kern w:val="0"/>
                <w:position w:val="-1"/>
              </w:rPr>
              <w:t>估</w:t>
            </w:r>
            <w:r w:rsidRPr="000A035C">
              <w:rPr>
                <w:rFonts w:ascii="Times New Roman" w:eastAsia="標楷體" w:hAnsi="Times New Roman" w:cs="Times New Roman"/>
                <w:color w:val="000000"/>
                <w:kern w:val="0"/>
                <w:position w:val="-1"/>
              </w:rPr>
              <w:br/>
            </w:r>
            <w:r w:rsidRPr="000A035C">
              <w:rPr>
                <w:rFonts w:ascii="Times New Roman" w:eastAsia="標楷體" w:hAnsi="Times New Roman" w:cs="Times New Roman" w:hint="eastAsia"/>
                <w:color w:val="000000"/>
                <w:kern w:val="0"/>
                <w:position w:val="-1"/>
              </w:rPr>
              <w:t>通</w:t>
            </w:r>
            <w:r w:rsidRPr="000A035C">
              <w:rPr>
                <w:rFonts w:ascii="Times New Roman" w:eastAsia="標楷體" w:hAnsi="Times New Roman" w:cs="Times New Roman"/>
                <w:color w:val="000000"/>
                <w:kern w:val="0"/>
                <w:position w:val="-1"/>
              </w:rPr>
              <w:t>過率</w:t>
            </w:r>
          </w:p>
        </w:tc>
        <w:tc>
          <w:tcPr>
            <w:tcW w:w="354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rPr>
                <w:rFonts w:ascii="Times New Roman" w:eastAsia="標楷體" w:hAnsi="Times New Roman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□難（</w:t>
            </w:r>
            <w:r w:rsidRPr="000A035C">
              <w:rPr>
                <w:rFonts w:ascii="Times New Roman" w:eastAsia="標楷體" w:hAnsi="Times New Roman" w:cs="Times New Roman" w:hint="eastAsia"/>
              </w:rPr>
              <w:t>50%</w:t>
            </w:r>
            <w:r w:rsidRPr="000A035C">
              <w:rPr>
                <w:rFonts w:ascii="Times New Roman" w:eastAsia="標楷體" w:hAnsi="Times New Roman" w:cs="Times New Roman" w:hint="eastAsia"/>
              </w:rPr>
              <w:t>學</w:t>
            </w:r>
            <w:r w:rsidRPr="000A035C">
              <w:rPr>
                <w:rFonts w:ascii="Times New Roman" w:eastAsia="標楷體" w:hAnsi="Times New Roman" w:cs="Times New Roman"/>
              </w:rPr>
              <w:t>生能答對</w:t>
            </w:r>
            <w:r w:rsidRPr="000A035C">
              <w:rPr>
                <w:rFonts w:ascii="Times New Roman" w:eastAsia="標楷體" w:hAnsi="Times New Roman" w:cs="Times New Roman" w:hint="eastAsia"/>
              </w:rPr>
              <w:t>）</w:t>
            </w:r>
          </w:p>
          <w:p w:rsidR="000A035C" w:rsidRPr="000A035C" w:rsidRDefault="000A035C" w:rsidP="000A035C">
            <w:pPr>
              <w:rPr>
                <w:rFonts w:ascii="Times New Roman" w:eastAsia="標楷體" w:hAnsi="Times New Roman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□易（</w:t>
            </w:r>
            <w:r w:rsidRPr="000A035C">
              <w:rPr>
                <w:rFonts w:ascii="Times New Roman" w:eastAsia="標楷體" w:hAnsi="Times New Roman" w:cs="Times New Roman" w:hint="eastAsia"/>
              </w:rPr>
              <w:t>80%</w:t>
            </w:r>
            <w:r w:rsidRPr="000A035C">
              <w:rPr>
                <w:rFonts w:ascii="Times New Roman" w:eastAsia="標楷體" w:hAnsi="Times New Roman" w:cs="Times New Roman" w:hint="eastAsia"/>
              </w:rPr>
              <w:t>學</w:t>
            </w:r>
            <w:r w:rsidRPr="000A035C">
              <w:rPr>
                <w:rFonts w:ascii="Times New Roman" w:eastAsia="標楷體" w:hAnsi="Times New Roman" w:cs="Times New Roman"/>
              </w:rPr>
              <w:t>生能答對</w:t>
            </w:r>
            <w:r w:rsidRPr="000A035C">
              <w:rPr>
                <w:rFonts w:ascii="Times New Roman" w:eastAsia="標楷體" w:hAnsi="Times New Roman" w:cs="Times New Roman" w:hint="eastAsia"/>
              </w:rPr>
              <w:t>）</w:t>
            </w:r>
          </w:p>
        </w:tc>
      </w:tr>
      <w:tr w:rsidR="000A035C" w:rsidRPr="000A035C" w:rsidTr="000A035C">
        <w:trPr>
          <w:trHeight w:val="907"/>
          <w:jc w:val="center"/>
        </w:trPr>
        <w:tc>
          <w:tcPr>
            <w:tcW w:w="1866" w:type="dxa"/>
            <w:vMerge/>
            <w:tcBorders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jc w:val="center"/>
              <w:rPr>
                <w:rFonts w:ascii="Times New Roman" w:eastAsia="標楷體" w:hAnsi="Times New Roman" w:cs="Times New Roman"/>
                <w:kern w:val="0"/>
                <w:position w:val="-1"/>
              </w:rPr>
            </w:pPr>
          </w:p>
        </w:tc>
        <w:tc>
          <w:tcPr>
            <w:tcW w:w="3633" w:type="dxa"/>
            <w:vMerge/>
            <w:tcBorders>
              <w:left w:val="dotted" w:sz="4" w:space="0" w:color="auto"/>
              <w:right w:val="double" w:sz="4" w:space="0" w:color="auto"/>
            </w:tcBorders>
            <w:vAlign w:val="center"/>
          </w:tcPr>
          <w:p w:rsidR="000A035C" w:rsidRPr="000A035C" w:rsidRDefault="000A035C" w:rsidP="000A035C">
            <w:pPr>
              <w:numPr>
                <w:ilvl w:val="0"/>
                <w:numId w:val="1"/>
              </w:numPr>
              <w:spacing w:afterLines="50" w:after="18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position w:val="-1"/>
              </w:rPr>
            </w:pPr>
            <w:r w:rsidRPr="000A035C">
              <w:rPr>
                <w:rFonts w:ascii="Times New Roman" w:eastAsia="標楷體" w:hAnsi="Times New Roman" w:cs="Times New Roman" w:hint="eastAsia"/>
                <w:color w:val="000000"/>
                <w:kern w:val="0"/>
                <w:position w:val="-1"/>
              </w:rPr>
              <w:t>題型</w:t>
            </w:r>
          </w:p>
        </w:tc>
        <w:tc>
          <w:tcPr>
            <w:tcW w:w="354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rPr>
                <w:rFonts w:ascii="Times New Roman" w:eastAsia="標楷體" w:hAnsi="Times New Roman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□單題</w:t>
            </w:r>
          </w:p>
          <w:p w:rsidR="000A035C" w:rsidRPr="000A035C" w:rsidRDefault="000A035C" w:rsidP="000A035C">
            <w:pPr>
              <w:rPr>
                <w:rFonts w:ascii="Times New Roman" w:eastAsia="標楷體" w:hAnsi="Times New Roman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□題組</w:t>
            </w:r>
          </w:p>
        </w:tc>
      </w:tr>
      <w:tr w:rsidR="000A035C" w:rsidRPr="000A035C" w:rsidTr="000A035C">
        <w:trPr>
          <w:trHeight w:val="850"/>
          <w:jc w:val="center"/>
        </w:trPr>
        <w:tc>
          <w:tcPr>
            <w:tcW w:w="186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</w:rPr>
            </w:pPr>
            <w:r w:rsidRPr="000A035C">
              <w:rPr>
                <w:rFonts w:ascii="Times New Roman" w:eastAsia="標楷體" w:hAnsi="Times New Roman" w:cs="Times New Roman" w:hint="eastAsia"/>
                <w:bCs/>
                <w:kern w:val="0"/>
              </w:rPr>
              <w:t>基本學習內容</w:t>
            </w:r>
          </w:p>
        </w:tc>
        <w:tc>
          <w:tcPr>
            <w:tcW w:w="8736" w:type="dxa"/>
            <w:gridSpan w:val="3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0A035C" w:rsidRPr="000A035C" w:rsidTr="000A035C">
        <w:trPr>
          <w:trHeight w:val="2340"/>
          <w:jc w:val="center"/>
        </w:trPr>
        <w:tc>
          <w:tcPr>
            <w:tcW w:w="186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A035C">
              <w:rPr>
                <w:rFonts w:ascii="Times New Roman" w:eastAsia="標楷體" w:hAnsi="Times New Roman" w:cs="Times New Roman" w:hint="eastAsia"/>
                <w:kern w:val="0"/>
              </w:rPr>
              <w:t>題目</w:t>
            </w:r>
          </w:p>
          <w:p w:rsidR="000A035C" w:rsidRPr="000A035C" w:rsidRDefault="000A035C" w:rsidP="000A035C">
            <w:pPr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A035C">
              <w:rPr>
                <w:rFonts w:ascii="Times New Roman" w:eastAsia="標楷體" w:hAnsi="Times New Roman" w:cs="Times New Roman" w:hint="eastAsia"/>
                <w:kern w:val="0"/>
              </w:rPr>
              <w:t>及</w:t>
            </w:r>
          </w:p>
          <w:p w:rsidR="000A035C" w:rsidRPr="000A035C" w:rsidRDefault="000A035C" w:rsidP="000A035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A035C">
              <w:rPr>
                <w:rFonts w:ascii="Times New Roman" w:eastAsia="標楷體" w:hAnsi="Times New Roman" w:cs="Times New Roman" w:hint="eastAsia"/>
                <w:kern w:val="0"/>
              </w:rPr>
              <w:t>選</w:t>
            </w:r>
            <w:r w:rsidRPr="000A035C">
              <w:rPr>
                <w:rFonts w:ascii="Times New Roman" w:eastAsia="標楷體" w:hAnsi="Times New Roman" w:cs="Times New Roman"/>
                <w:kern w:val="0"/>
              </w:rPr>
              <w:t>項</w:t>
            </w:r>
          </w:p>
        </w:tc>
        <w:tc>
          <w:tcPr>
            <w:tcW w:w="8736" w:type="dxa"/>
            <w:gridSpan w:val="3"/>
            <w:tcBorders>
              <w:left w:val="dotted" w:sz="4" w:space="0" w:color="auto"/>
              <w:right w:val="single" w:sz="24" w:space="0" w:color="auto"/>
            </w:tcBorders>
          </w:tcPr>
          <w:p w:rsidR="000A035C" w:rsidRPr="000A035C" w:rsidRDefault="000A035C" w:rsidP="000A035C">
            <w:pPr>
              <w:snapToGrid w:val="0"/>
              <w:ind w:left="284"/>
              <w:rPr>
                <w:rFonts w:ascii="Times New Roman" w:eastAsia="標楷體" w:hAnsi="Times New Roman" w:cs="Times New Roman"/>
              </w:rPr>
            </w:pPr>
          </w:p>
        </w:tc>
      </w:tr>
      <w:tr w:rsidR="000A035C" w:rsidRPr="000A035C" w:rsidTr="000A035C">
        <w:trPr>
          <w:trHeight w:val="915"/>
          <w:jc w:val="center"/>
        </w:trPr>
        <w:tc>
          <w:tcPr>
            <w:tcW w:w="186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A035C">
              <w:rPr>
                <w:rFonts w:ascii="Times New Roman" w:eastAsia="標楷體" w:hAnsi="Times New Roman" w:cs="Times New Roman"/>
                <w:kern w:val="0"/>
                <w:position w:val="-1"/>
              </w:rPr>
              <w:t>解題</w:t>
            </w:r>
            <w:r w:rsidRPr="000A035C">
              <w:rPr>
                <w:rFonts w:ascii="Times New Roman" w:eastAsia="標楷體" w:hAnsi="Times New Roman" w:cs="Times New Roman"/>
                <w:kern w:val="0"/>
                <w:position w:val="-2"/>
              </w:rPr>
              <w:t>分析</w:t>
            </w:r>
          </w:p>
        </w:tc>
        <w:tc>
          <w:tcPr>
            <w:tcW w:w="8736" w:type="dxa"/>
            <w:gridSpan w:val="3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spacing w:afterLines="30" w:after="108"/>
              <w:rPr>
                <w:rFonts w:ascii="Times New Roman" w:eastAsia="標楷體" w:hAnsi="Times New Roman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正確答案：</w:t>
            </w:r>
          </w:p>
          <w:p w:rsidR="000A035C" w:rsidRPr="000A035C" w:rsidRDefault="000A035C" w:rsidP="000A035C">
            <w:pPr>
              <w:spacing w:afterLines="30" w:after="108"/>
              <w:rPr>
                <w:rFonts w:ascii="Times New Roman" w:eastAsia="標楷體" w:hAnsi="Times New Roman" w:cs="Times New Roman"/>
              </w:rPr>
            </w:pPr>
            <w:r w:rsidRPr="000A035C">
              <w:rPr>
                <w:rFonts w:ascii="Times New Roman" w:eastAsia="標楷體" w:hAnsi="Times New Roman" w:cs="Times New Roman" w:hint="eastAsia"/>
              </w:rPr>
              <w:t>試題</w:t>
            </w:r>
            <w:r w:rsidRPr="000A035C">
              <w:rPr>
                <w:rFonts w:ascii="Times New Roman" w:eastAsia="標楷體" w:hAnsi="Times New Roman" w:cs="Times New Roman"/>
              </w:rPr>
              <w:t>解析</w:t>
            </w:r>
            <w:r w:rsidRPr="000A035C">
              <w:rPr>
                <w:rFonts w:ascii="Times New Roman" w:eastAsia="標楷體" w:hAnsi="Times New Roman" w:cs="Times New Roman" w:hint="eastAsia"/>
              </w:rPr>
              <w:t>：</w:t>
            </w:r>
          </w:p>
        </w:tc>
      </w:tr>
      <w:tr w:rsidR="000A035C" w:rsidRPr="000A035C" w:rsidTr="000A035C">
        <w:trPr>
          <w:trHeight w:val="86"/>
          <w:jc w:val="center"/>
        </w:trPr>
        <w:tc>
          <w:tcPr>
            <w:tcW w:w="186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A035C">
              <w:rPr>
                <w:rFonts w:ascii="Times New Roman" w:eastAsia="標楷體" w:hAnsi="Times New Roman" w:cs="Times New Roman" w:hint="eastAsia"/>
                <w:kern w:val="0"/>
              </w:rPr>
              <w:t>迷思概念分析</w:t>
            </w:r>
          </w:p>
        </w:tc>
        <w:tc>
          <w:tcPr>
            <w:tcW w:w="8736" w:type="dxa"/>
            <w:gridSpan w:val="3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autoSpaceDE w:val="0"/>
              <w:autoSpaceDN w:val="0"/>
              <w:adjustRightInd w:val="0"/>
              <w:spacing w:afterLines="30" w:after="108" w:line="240" w:lineRule="atLeast"/>
              <w:ind w:right="-23"/>
              <w:rPr>
                <w:rFonts w:ascii="Times New Roman" w:eastAsia="標楷體" w:hAnsi="Times New Roman" w:cs="Times New Roman"/>
              </w:rPr>
            </w:pPr>
          </w:p>
        </w:tc>
      </w:tr>
      <w:tr w:rsidR="000A035C" w:rsidRPr="000A035C" w:rsidTr="000A035C">
        <w:trPr>
          <w:trHeight w:val="60"/>
          <w:jc w:val="center"/>
        </w:trPr>
        <w:tc>
          <w:tcPr>
            <w:tcW w:w="1866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D6E3BC"/>
            <w:vAlign w:val="center"/>
          </w:tcPr>
          <w:p w:rsidR="000A035C" w:rsidRPr="000A035C" w:rsidRDefault="000A035C" w:rsidP="000A03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A035C">
              <w:rPr>
                <w:rFonts w:ascii="Times New Roman" w:eastAsia="標楷體" w:hAnsi="Times New Roman" w:cs="Times New Roman"/>
                <w:kern w:val="0"/>
              </w:rPr>
              <w:t>資料來源</w:t>
            </w:r>
          </w:p>
        </w:tc>
        <w:tc>
          <w:tcPr>
            <w:tcW w:w="8736" w:type="dxa"/>
            <w:gridSpan w:val="3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A035C" w:rsidRPr="000A035C" w:rsidRDefault="000A035C" w:rsidP="000A035C">
            <w:pPr>
              <w:numPr>
                <w:ilvl w:val="0"/>
                <w:numId w:val="1"/>
              </w:numPr>
              <w:spacing w:afterLines="30" w:after="108" w:line="0" w:lineRule="atLeast"/>
              <w:rPr>
                <w:rFonts w:ascii="Times New Roman" w:eastAsia="標楷體" w:hAnsi="Times New Roman" w:cs="Times New Roman"/>
                <w:kern w:val="0"/>
                <w:position w:val="-1"/>
              </w:rPr>
            </w:pPr>
            <w:r w:rsidRPr="000A035C">
              <w:rPr>
                <w:rFonts w:ascii="標楷體" w:eastAsia="標楷體" w:hAnsi="標楷體" w:cs="Times New Roman" w:hint="eastAsia"/>
                <w:kern w:val="0"/>
                <w:position w:val="-1"/>
              </w:rPr>
              <w:t>完全原創</w:t>
            </w:r>
          </w:p>
          <w:p w:rsidR="000A035C" w:rsidRPr="000A035C" w:rsidRDefault="000A035C" w:rsidP="000A035C">
            <w:pPr>
              <w:numPr>
                <w:ilvl w:val="0"/>
                <w:numId w:val="1"/>
              </w:numPr>
              <w:spacing w:afterLines="30" w:after="108" w:line="0" w:lineRule="atLeast"/>
              <w:rPr>
                <w:rFonts w:ascii="Times New Roman" w:eastAsia="標楷體" w:hAnsi="Times New Roman" w:cs="Times New Roman"/>
                <w:kern w:val="0"/>
                <w:position w:val="-1"/>
              </w:rPr>
            </w:pPr>
            <w:r w:rsidRPr="000A035C">
              <w:rPr>
                <w:rFonts w:ascii="標楷體" w:eastAsia="標楷體" w:hAnsi="標楷體" w:cs="Times New Roman" w:hint="eastAsia"/>
                <w:kern w:val="0"/>
                <w:position w:val="-1"/>
              </w:rPr>
              <w:t>參酌但有修改(</w:t>
            </w:r>
            <w:r w:rsidR="00381BD5">
              <w:rPr>
                <w:rFonts w:ascii="標楷體" w:eastAsia="標楷體" w:hAnsi="標楷體" w:cs="Times New Roman" w:hint="eastAsia"/>
                <w:kern w:val="0"/>
                <w:position w:val="-1"/>
              </w:rPr>
              <w:t>請勿直接使用月考題、</w:t>
            </w:r>
            <w:r w:rsidR="00F22185">
              <w:rPr>
                <w:rFonts w:ascii="標楷體" w:eastAsia="標楷體" w:hAnsi="標楷體" w:cs="Times New Roman" w:hint="eastAsia"/>
                <w:kern w:val="0"/>
                <w:position w:val="-1"/>
              </w:rPr>
              <w:t>學校題庫</w:t>
            </w:r>
            <w:r w:rsidR="00381BD5">
              <w:rPr>
                <w:rFonts w:ascii="標楷體" w:eastAsia="標楷體" w:hAnsi="標楷體" w:cs="Times New Roman" w:hint="eastAsia"/>
                <w:kern w:val="0"/>
                <w:position w:val="-1"/>
              </w:rPr>
              <w:t>或廠商命題光碟</w:t>
            </w:r>
            <w:r w:rsidRPr="000A035C">
              <w:rPr>
                <w:rFonts w:ascii="標楷體" w:eastAsia="標楷體" w:hAnsi="標楷體" w:cs="Times New Roman" w:hint="eastAsia"/>
                <w:kern w:val="0"/>
                <w:position w:val="-1"/>
              </w:rPr>
              <w:t xml:space="preserve">) </w:t>
            </w:r>
          </w:p>
        </w:tc>
      </w:tr>
    </w:tbl>
    <w:p w:rsidR="000033B8" w:rsidRDefault="000033B8"/>
    <w:p w:rsidR="009C05F3" w:rsidRDefault="009C05F3">
      <w:pPr>
        <w:widowControl/>
      </w:pPr>
      <w:r>
        <w:br w:type="page"/>
      </w:r>
    </w:p>
    <w:p w:rsidR="009C05F3" w:rsidRDefault="009C05F3"/>
    <w:p w:rsidR="009C05F3" w:rsidRPr="00602E1E" w:rsidRDefault="009C05F3" w:rsidP="009C05F3">
      <w:pPr>
        <w:spacing w:before="240" w:after="60"/>
        <w:jc w:val="center"/>
        <w:outlineLvl w:val="0"/>
        <w:rPr>
          <w:rFonts w:ascii="標楷體" w:eastAsia="標楷體" w:hAnsi="標楷體" w:cs="Times New Roman"/>
          <w:b/>
          <w:bCs/>
          <w:sz w:val="32"/>
          <w:szCs w:val="32"/>
        </w:rPr>
      </w:pPr>
      <w:bookmarkStart w:id="3" w:name="_Ref460062888"/>
      <w:r w:rsidRPr="00602E1E">
        <w:rPr>
          <w:rFonts w:ascii="標楷體" w:eastAsia="標楷體" w:hAnsi="標楷體" w:cs="Times New Roman" w:hint="eastAsia"/>
          <w:b/>
          <w:bCs/>
          <w:sz w:val="32"/>
          <w:szCs w:val="32"/>
        </w:rPr>
        <w:t>國語文國小二年級評量架構</w:t>
      </w:r>
      <w:bookmarkEnd w:id="3"/>
    </w:p>
    <w:tbl>
      <w:tblPr>
        <w:tblStyle w:val="4"/>
        <w:tblW w:w="55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1"/>
        <w:gridCol w:w="8281"/>
        <w:gridCol w:w="1402"/>
      </w:tblGrid>
      <w:tr w:rsidR="009C05F3" w:rsidRPr="00F75F81" w:rsidTr="006D19AF">
        <w:trPr>
          <w:trHeight w:val="567"/>
        </w:trPr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 w:rsidRPr="00F75F81">
              <w:rPr>
                <w:rFonts w:eastAsia="標楷體" w:hint="eastAsia"/>
              </w:rPr>
              <w:t>評量架構</w:t>
            </w:r>
          </w:p>
        </w:tc>
        <w:tc>
          <w:tcPr>
            <w:tcW w:w="37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 w:rsidRPr="00F75F81">
              <w:rPr>
                <w:rFonts w:eastAsia="標楷體"/>
              </w:rPr>
              <w:t>說明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</w:tcPr>
          <w:p w:rsidR="009C05F3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</w:p>
          <w:p w:rsidR="009C05F3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命題數</w:t>
            </w:r>
          </w:p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</w:p>
        </w:tc>
      </w:tr>
      <w:tr w:rsidR="009C05F3" w:rsidRPr="00F75F81" w:rsidTr="006D19AF">
        <w:trPr>
          <w:trHeight w:val="567"/>
        </w:trPr>
        <w:tc>
          <w:tcPr>
            <w:tcW w:w="636" w:type="pct"/>
            <w:tcBorders>
              <w:top w:val="single" w:sz="4" w:space="0" w:color="auto"/>
            </w:tcBorders>
            <w:vAlign w:val="center"/>
          </w:tcPr>
          <w:p w:rsidR="009C05F3" w:rsidRPr="00F75F81" w:rsidRDefault="009C05F3" w:rsidP="006D19AF">
            <w:pPr>
              <w:widowControl/>
              <w:spacing w:beforeLines="50" w:before="180" w:after="100" w:afterAutospacing="1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形音對應</w:t>
            </w:r>
          </w:p>
        </w:tc>
        <w:tc>
          <w:tcPr>
            <w:tcW w:w="3732" w:type="pct"/>
            <w:tcBorders>
              <w:top w:val="single" w:sz="4" w:space="0" w:color="auto"/>
            </w:tcBorders>
            <w:vAlign w:val="center"/>
          </w:tcPr>
          <w:p w:rsidR="009C05F3" w:rsidRPr="00F75F81" w:rsidRDefault="009C05F3" w:rsidP="006D19AF">
            <w:pPr>
              <w:widowControl/>
              <w:snapToGrid w:val="0"/>
              <w:spacing w:line="276" w:lineRule="auto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學生能辨認字音字形。</w:t>
            </w:r>
          </w:p>
        </w:tc>
        <w:tc>
          <w:tcPr>
            <w:tcW w:w="632" w:type="pct"/>
            <w:tcBorders>
              <w:top w:val="single" w:sz="4" w:space="0" w:color="auto"/>
            </w:tcBorders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</w:p>
        </w:tc>
      </w:tr>
      <w:tr w:rsidR="009C05F3" w:rsidRPr="00F75F81" w:rsidTr="006D19AF">
        <w:trPr>
          <w:trHeight w:val="567"/>
        </w:trPr>
        <w:tc>
          <w:tcPr>
            <w:tcW w:w="636" w:type="pct"/>
            <w:vAlign w:val="center"/>
          </w:tcPr>
          <w:p w:rsidR="009C05F3" w:rsidRPr="00F75F81" w:rsidRDefault="009C05F3" w:rsidP="006D19AF">
            <w:pPr>
              <w:widowControl/>
              <w:spacing w:beforeLines="50" w:before="180" w:after="100" w:afterAutospacing="1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字詞理解</w:t>
            </w:r>
          </w:p>
        </w:tc>
        <w:tc>
          <w:tcPr>
            <w:tcW w:w="3732" w:type="pct"/>
            <w:vAlign w:val="center"/>
          </w:tcPr>
          <w:p w:rsidR="009C05F3" w:rsidRPr="00F75F81" w:rsidRDefault="009C05F3" w:rsidP="006D19AF">
            <w:pPr>
              <w:widowControl/>
              <w:spacing w:line="276" w:lineRule="auto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學生能理解文章脈絡中字或詞彙的意義。</w:t>
            </w:r>
          </w:p>
        </w:tc>
        <w:tc>
          <w:tcPr>
            <w:tcW w:w="632" w:type="pct"/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</w:tr>
      <w:tr w:rsidR="009C05F3" w:rsidRPr="00F75F81" w:rsidTr="006D19AF">
        <w:trPr>
          <w:trHeight w:val="567"/>
        </w:trPr>
        <w:tc>
          <w:tcPr>
            <w:tcW w:w="636" w:type="pct"/>
            <w:vAlign w:val="center"/>
          </w:tcPr>
          <w:p w:rsidR="009C05F3" w:rsidRPr="00F75F81" w:rsidRDefault="009C05F3" w:rsidP="006D19AF">
            <w:pPr>
              <w:widowControl/>
              <w:spacing w:beforeLines="50" w:before="180" w:after="100" w:afterAutospacing="1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語句理解</w:t>
            </w:r>
          </w:p>
        </w:tc>
        <w:tc>
          <w:tcPr>
            <w:tcW w:w="3732" w:type="pct"/>
            <w:vAlign w:val="center"/>
          </w:tcPr>
          <w:p w:rsidR="009C05F3" w:rsidRPr="00F75F81" w:rsidRDefault="009C05F3" w:rsidP="006D19AF">
            <w:pPr>
              <w:widowControl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學生能理解文章脈絡中特定語句所傳達的意義。</w:t>
            </w:r>
          </w:p>
        </w:tc>
        <w:tc>
          <w:tcPr>
            <w:tcW w:w="632" w:type="pct"/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</w:tr>
      <w:tr w:rsidR="009C05F3" w:rsidRPr="00F75F81" w:rsidTr="006D19AF">
        <w:trPr>
          <w:trHeight w:val="567"/>
        </w:trPr>
        <w:tc>
          <w:tcPr>
            <w:tcW w:w="636" w:type="pct"/>
            <w:vAlign w:val="center"/>
          </w:tcPr>
          <w:p w:rsidR="009C05F3" w:rsidRPr="00F75F81" w:rsidRDefault="009C05F3" w:rsidP="006D19AF">
            <w:pPr>
              <w:widowControl/>
              <w:spacing w:beforeLines="50" w:before="180" w:after="100" w:afterAutospacing="1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文意理解</w:t>
            </w:r>
          </w:p>
        </w:tc>
        <w:tc>
          <w:tcPr>
            <w:tcW w:w="3732" w:type="pct"/>
            <w:vAlign w:val="center"/>
          </w:tcPr>
          <w:p w:rsidR="009C05F3" w:rsidRPr="00F75F81" w:rsidRDefault="009C05F3" w:rsidP="006D19AF">
            <w:pPr>
              <w:widowControl/>
              <w:spacing w:line="276" w:lineRule="auto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學生能理解篇章內容傳達的意義、掌握重點。</w:t>
            </w:r>
          </w:p>
        </w:tc>
        <w:tc>
          <w:tcPr>
            <w:tcW w:w="632" w:type="pct"/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</w:tr>
      <w:tr w:rsidR="009C05F3" w:rsidRPr="00F75F81" w:rsidTr="006D19AF">
        <w:trPr>
          <w:trHeight w:val="567"/>
        </w:trPr>
        <w:tc>
          <w:tcPr>
            <w:tcW w:w="636" w:type="pct"/>
            <w:vAlign w:val="center"/>
          </w:tcPr>
          <w:p w:rsidR="009C05F3" w:rsidRPr="00F75F81" w:rsidRDefault="009C05F3" w:rsidP="006D19AF">
            <w:pPr>
              <w:widowControl/>
              <w:spacing w:beforeLines="50" w:before="180" w:after="100" w:afterAutospacing="1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推論理解</w:t>
            </w:r>
          </w:p>
        </w:tc>
        <w:tc>
          <w:tcPr>
            <w:tcW w:w="3732" w:type="pct"/>
            <w:vAlign w:val="center"/>
          </w:tcPr>
          <w:p w:rsidR="009C05F3" w:rsidRPr="00F75F81" w:rsidRDefault="009C05F3" w:rsidP="006D19AF">
            <w:pPr>
              <w:widowControl/>
              <w:spacing w:line="276" w:lineRule="auto"/>
              <w:contextualSpacing/>
              <w:jc w:val="both"/>
              <w:rPr>
                <w:rFonts w:eastAsia="標楷體"/>
              </w:rPr>
            </w:pPr>
            <w:r w:rsidRPr="00F75F81">
              <w:rPr>
                <w:rFonts w:eastAsia="標楷體"/>
              </w:rPr>
              <w:t>學生能整合文章上下文，結合自身背景知識，以超越文章字面的訊息。</w:t>
            </w:r>
          </w:p>
        </w:tc>
        <w:tc>
          <w:tcPr>
            <w:tcW w:w="632" w:type="pct"/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9C05F3" w:rsidRPr="00F75F81" w:rsidTr="006D19AF">
        <w:trPr>
          <w:trHeight w:val="567"/>
        </w:trPr>
        <w:tc>
          <w:tcPr>
            <w:tcW w:w="636" w:type="pct"/>
            <w:tcBorders>
              <w:bottom w:val="single" w:sz="4" w:space="0" w:color="auto"/>
            </w:tcBorders>
            <w:vAlign w:val="center"/>
          </w:tcPr>
          <w:p w:rsidR="009C05F3" w:rsidRPr="00F75F81" w:rsidRDefault="009C05F3" w:rsidP="006D19AF">
            <w:pPr>
              <w:widowControl/>
              <w:spacing w:beforeLines="50" w:before="180" w:after="100" w:afterAutospacing="1"/>
              <w:contextualSpacing/>
              <w:jc w:val="both"/>
              <w:rPr>
                <w:rFonts w:eastAsia="標楷體"/>
              </w:rPr>
            </w:pPr>
          </w:p>
        </w:tc>
        <w:tc>
          <w:tcPr>
            <w:tcW w:w="3732" w:type="pct"/>
            <w:tcBorders>
              <w:bottom w:val="single" w:sz="4" w:space="0" w:color="auto"/>
            </w:tcBorders>
            <w:vAlign w:val="center"/>
          </w:tcPr>
          <w:p w:rsidR="009C05F3" w:rsidRPr="00F75F81" w:rsidRDefault="009C05F3" w:rsidP="006D19AF">
            <w:pPr>
              <w:widowControl/>
              <w:spacing w:line="276" w:lineRule="auto"/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總計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:rsidR="009C05F3" w:rsidRPr="00F75F81" w:rsidRDefault="009C05F3" w:rsidP="006D19AF">
            <w:pPr>
              <w:widowControl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題</w:t>
            </w:r>
          </w:p>
        </w:tc>
      </w:tr>
    </w:tbl>
    <w:p w:rsidR="009C05F3" w:rsidRDefault="009C05F3" w:rsidP="009C05F3"/>
    <w:p w:rsidR="009C05F3" w:rsidRPr="00B80885" w:rsidRDefault="009C05F3" w:rsidP="009C05F3">
      <w:pPr>
        <w:rPr>
          <w:rFonts w:ascii="標楷體" w:eastAsia="標楷體" w:hAnsi="標楷體"/>
        </w:rPr>
      </w:pPr>
      <w:r w:rsidRPr="00B80885">
        <w:rPr>
          <w:rFonts w:ascii="標楷體" w:eastAsia="標楷體" w:hAnsi="標楷體" w:hint="eastAsia"/>
        </w:rPr>
        <w:t>命題規範：</w:t>
      </w:r>
    </w:p>
    <w:p w:rsidR="009C05F3" w:rsidRDefault="009C05F3" w:rsidP="009C05F3">
      <w:pPr>
        <w:pStyle w:val="Default"/>
        <w:numPr>
          <w:ilvl w:val="0"/>
          <w:numId w:val="2"/>
        </w:numPr>
      </w:pPr>
      <w:r>
        <w:rPr>
          <w:rFonts w:hint="eastAsia"/>
        </w:rPr>
        <w:t>單題20題，題組兩篇10題，共30題。</w:t>
      </w:r>
    </w:p>
    <w:p w:rsidR="009C05F3" w:rsidRDefault="009C05F3" w:rsidP="009C05F3">
      <w:pPr>
        <w:pStyle w:val="Default"/>
        <w:numPr>
          <w:ilvl w:val="0"/>
          <w:numId w:val="2"/>
        </w:numPr>
      </w:pPr>
      <w:r>
        <w:rPr>
          <w:rFonts w:hint="eastAsia"/>
        </w:rPr>
        <w:t>題組兩篇，每篇5題，其中一篇須為</w:t>
      </w:r>
      <w:r w:rsidRPr="00B80885">
        <w:rPr>
          <w:rFonts w:hint="eastAsia"/>
        </w:rPr>
        <w:t>故事體</w:t>
      </w:r>
      <w:r>
        <w:rPr>
          <w:rFonts w:hint="eastAsia"/>
        </w:rPr>
        <w:t>，字數約300字左右，另一篇限定為應用文(賀卡、便條、信件、留言等)，命題以語句理解、文意理解與推論理解為主。</w:t>
      </w:r>
    </w:p>
    <w:p w:rsidR="009C05F3" w:rsidRDefault="009C05F3" w:rsidP="009C05F3">
      <w:pPr>
        <w:pStyle w:val="Default"/>
        <w:numPr>
          <w:ilvl w:val="0"/>
          <w:numId w:val="2"/>
        </w:numPr>
      </w:pPr>
      <w:r>
        <w:rPr>
          <w:rFonts w:hint="eastAsia"/>
        </w:rPr>
        <w:t>試題選項設計，正確選項一個，誘答選項兩個，共三個。</w:t>
      </w:r>
    </w:p>
    <w:p w:rsidR="009C05F3" w:rsidRDefault="009C05F3" w:rsidP="009C05F3"/>
    <w:p w:rsidR="009C05F3" w:rsidRDefault="009C05F3">
      <w:pPr>
        <w:widowControl/>
      </w:pPr>
      <w:r>
        <w:br w:type="page"/>
      </w:r>
    </w:p>
    <w:p w:rsidR="009C05F3" w:rsidRDefault="009C05F3" w:rsidP="009C05F3"/>
    <w:p w:rsidR="009C05F3" w:rsidRPr="000A035C" w:rsidRDefault="009C05F3" w:rsidP="009C05F3"/>
    <w:sectPr w:rsidR="009C05F3" w:rsidRPr="000A035C" w:rsidSect="000A035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F0B" w:rsidRDefault="000D7F0B" w:rsidP="00E7271D">
      <w:r>
        <w:separator/>
      </w:r>
    </w:p>
  </w:endnote>
  <w:endnote w:type="continuationSeparator" w:id="0">
    <w:p w:rsidR="000D7F0B" w:rsidRDefault="000D7F0B" w:rsidP="00E7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F0B" w:rsidRDefault="000D7F0B" w:rsidP="00E7271D">
      <w:r>
        <w:separator/>
      </w:r>
    </w:p>
  </w:footnote>
  <w:footnote w:type="continuationSeparator" w:id="0">
    <w:p w:rsidR="000D7F0B" w:rsidRDefault="000D7F0B" w:rsidP="00E72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7F16"/>
    <w:multiLevelType w:val="hybridMultilevel"/>
    <w:tmpl w:val="55E8213C"/>
    <w:lvl w:ilvl="0" w:tplc="AAD4F952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C364E4B"/>
    <w:multiLevelType w:val="hybridMultilevel"/>
    <w:tmpl w:val="C28037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35C"/>
    <w:rsid w:val="000033B8"/>
    <w:rsid w:val="00021750"/>
    <w:rsid w:val="00047D1D"/>
    <w:rsid w:val="000A035C"/>
    <w:rsid w:val="000D7F0B"/>
    <w:rsid w:val="00381BD5"/>
    <w:rsid w:val="003F2F07"/>
    <w:rsid w:val="00572858"/>
    <w:rsid w:val="0071124A"/>
    <w:rsid w:val="0078537B"/>
    <w:rsid w:val="007C32D7"/>
    <w:rsid w:val="00822CA1"/>
    <w:rsid w:val="00957D59"/>
    <w:rsid w:val="009675B3"/>
    <w:rsid w:val="009C05F3"/>
    <w:rsid w:val="00A74713"/>
    <w:rsid w:val="00B86E0C"/>
    <w:rsid w:val="00BB4205"/>
    <w:rsid w:val="00BB5039"/>
    <w:rsid w:val="00CE1C4D"/>
    <w:rsid w:val="00E7271D"/>
    <w:rsid w:val="00EA7035"/>
    <w:rsid w:val="00F22185"/>
    <w:rsid w:val="00F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27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27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27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271D"/>
    <w:rPr>
      <w:sz w:val="20"/>
      <w:szCs w:val="20"/>
    </w:rPr>
  </w:style>
  <w:style w:type="table" w:customStyle="1" w:styleId="4">
    <w:name w:val="表格格線4"/>
    <w:basedOn w:val="a1"/>
    <w:next w:val="a7"/>
    <w:uiPriority w:val="1"/>
    <w:rsid w:val="009C05F3"/>
    <w:rPr>
      <w:rFonts w:ascii="Calibri" w:eastAsia="新細明體" w:hAnsi="Calibri" w:cs="Times New Roman"/>
      <w:kern w:val="0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05F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table" w:styleId="a7">
    <w:name w:val="Table Grid"/>
    <w:basedOn w:val="a1"/>
    <w:uiPriority w:val="39"/>
    <w:rsid w:val="009C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27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27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27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271D"/>
    <w:rPr>
      <w:sz w:val="20"/>
      <w:szCs w:val="20"/>
    </w:rPr>
  </w:style>
  <w:style w:type="table" w:customStyle="1" w:styleId="4">
    <w:name w:val="表格格線4"/>
    <w:basedOn w:val="a1"/>
    <w:next w:val="a7"/>
    <w:uiPriority w:val="1"/>
    <w:rsid w:val="009C05F3"/>
    <w:rPr>
      <w:rFonts w:ascii="Calibri" w:eastAsia="新細明體" w:hAnsi="Calibri" w:cs="Times New Roman"/>
      <w:kern w:val="0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05F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table" w:styleId="a7">
    <w:name w:val="Table Grid"/>
    <w:basedOn w:val="a1"/>
    <w:uiPriority w:val="39"/>
    <w:rsid w:val="009C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</Words>
  <Characters>485</Characters>
  <Application>Microsoft Office Word</Application>
  <DocSecurity>0</DocSecurity>
  <Lines>4</Lines>
  <Paragraphs>1</Paragraphs>
  <ScaleCrop>false</ScaleCrop>
  <Company>SYNNEX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萍蘭</dc:creator>
  <cp:lastModifiedBy>user</cp:lastModifiedBy>
  <cp:revision>2</cp:revision>
  <dcterms:created xsi:type="dcterms:W3CDTF">2016-11-01T15:05:00Z</dcterms:created>
  <dcterms:modified xsi:type="dcterms:W3CDTF">2016-11-01T15:05:00Z</dcterms:modified>
</cp:coreProperties>
</file>